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ADA" w:rsidRDefault="00382ADA" w:rsidP="00382A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ГОСУДАРСТВЕННОЕ БЮДЖЕТНОЕ</w:t>
      </w:r>
    </w:p>
    <w:p w:rsidR="00382ADA" w:rsidRPr="00CD2624" w:rsidRDefault="00382ADA" w:rsidP="00382A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D2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ОБЩЕОБРАЗОВАТЕЛЬНОЕ УЧРЕЖДЕНИЕ</w:t>
      </w:r>
    </w:p>
    <w:p w:rsidR="00382ADA" w:rsidRPr="00CD2624" w:rsidRDefault="00382ADA" w:rsidP="00382A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D2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«ШКОЛА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</w:t>
      </w:r>
      <w:r w:rsidRPr="00CD2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ГОРОДСКОГО ОКРУГА ЕНАКИЕВО»</w:t>
      </w:r>
    </w:p>
    <w:p w:rsidR="00382ADA" w:rsidRDefault="00382ADA" w:rsidP="00382A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D2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ДОНЕЦКОЙ НАРОДНОЙ РЕСПУБЛИКИ</w:t>
      </w:r>
      <w:r w:rsidRPr="00CD2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296"/>
        <w:gridCol w:w="3325"/>
      </w:tblGrid>
      <w:tr w:rsidR="00382ADA" w:rsidRPr="00CD2624" w:rsidTr="00382ADA">
        <w:tc>
          <w:tcPr>
            <w:tcW w:w="3438" w:type="dxa"/>
          </w:tcPr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СОГЛАСОВАНА:</w:t>
            </w: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A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«Донецкий республиканский институт развития</w:t>
            </w:r>
            <w:r w:rsidR="0006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  <w:r w:rsidRPr="00EC10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 </w:t>
            </w: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AA">
              <w:rPr>
                <w:rFonts w:ascii="Times New Roman" w:eastAsia="Calibri" w:hAnsi="Times New Roman" w:cs="Times New Roman"/>
                <w:sz w:val="24"/>
                <w:szCs w:val="24"/>
              </w:rPr>
              <w:t>_________Ю.А. Романенко</w:t>
            </w: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96" w:type="dxa"/>
          </w:tcPr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СОГЛАСОВАНА:</w:t>
            </w: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A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и науки Донецкой Народной Республики</w:t>
            </w: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A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Министра</w:t>
            </w:r>
          </w:p>
          <w:p w:rsidR="00F148F6" w:rsidRPr="00EC10AA" w:rsidRDefault="00F148F6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0AA" w:rsidRPr="00EC10AA" w:rsidRDefault="00EC10AA" w:rsidP="00EC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AA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F14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___________</w:t>
            </w: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25" w:type="dxa"/>
          </w:tcPr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УТВЕРЖДЕНА:</w:t>
            </w: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</w:t>
            </w:r>
          </w:p>
          <w:p w:rsidR="00EC10AA" w:rsidRPr="00EC10AA" w:rsidRDefault="00EC10A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Л.А.Малиновская</w:t>
            </w:r>
            <w:proofErr w:type="spellEnd"/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Приказ № </w:t>
            </w:r>
            <w:r w:rsidR="00EC10AA"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</w:t>
            </w: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от </w:t>
            </w:r>
            <w:r w:rsidR="00EC10AA"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</w:t>
            </w: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.2024 г.</w:t>
            </w: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ПРИНЯТА </w:t>
            </w: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заседании</w:t>
            </w:r>
          </w:p>
          <w:p w:rsidR="000663C5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педагогического совета </w:t>
            </w:r>
          </w:p>
          <w:p w:rsid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ГБОУ «ШКОЛА № 1 </w:t>
            </w: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Г.О. ЕНАКИЕВО»</w:t>
            </w:r>
          </w:p>
          <w:p w:rsidR="00382ADA" w:rsidRPr="00EC10AA" w:rsidRDefault="00382ADA" w:rsidP="003B6162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Протокол  №</w:t>
            </w:r>
            <w:proofErr w:type="gramEnd"/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</w:t>
            </w:r>
          </w:p>
          <w:p w:rsidR="00382ADA" w:rsidRPr="00EC10AA" w:rsidRDefault="00382ADA" w:rsidP="00F93B6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 23.0</w:t>
            </w:r>
            <w:r w:rsidR="00F93B6B"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EC1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.2024 г. </w:t>
            </w:r>
          </w:p>
        </w:tc>
      </w:tr>
    </w:tbl>
    <w:p w:rsidR="00382ADA" w:rsidRPr="00B24A08" w:rsidRDefault="00382ADA" w:rsidP="00382A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82ADA" w:rsidRPr="00B24A08" w:rsidRDefault="00382ADA" w:rsidP="00382ADA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2ADA" w:rsidRPr="00B24A08" w:rsidRDefault="00382ADA" w:rsidP="00382ADA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82ADA" w:rsidRPr="00B24A08" w:rsidRDefault="00382ADA" w:rsidP="00382ADA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ПРОГРАММА РАЗВИТИЯ</w:t>
      </w:r>
    </w:p>
    <w:p w:rsidR="00382ADA" w:rsidRPr="00B24A08" w:rsidRDefault="00382ADA" w:rsidP="00382ADA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lang w:eastAsia="zh-CN"/>
        </w:rPr>
        <w:t>ГОСУДАРСТВЕННОГО БЮДЖЕТНОГО ОБЩЕОБРАЗОВАТЕЛЬНОГО УЧРЕЖДЕНИЯ «ШКОЛА № 1 ГОРОДСКОГО ОКРУГА ЕНАКИЕВО» ДОНЕЦКОЙ НАРОДНОЙ РЕСПУБЛИКИ</w:t>
      </w:r>
    </w:p>
    <w:p w:rsidR="00382ADA" w:rsidRPr="00B24A08" w:rsidRDefault="00382ADA" w:rsidP="00382ADA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2024–2029 ГОДЫ</w:t>
      </w:r>
    </w:p>
    <w:p w:rsidR="00382ADA" w:rsidRPr="00B24A08" w:rsidRDefault="00382ADA" w:rsidP="00382ADA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24A08" w:rsidRPr="00B24A08" w:rsidRDefault="00B24A08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24A08" w:rsidRPr="00B24A08" w:rsidRDefault="00B24A08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24A08" w:rsidRDefault="00B24A08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C10AA" w:rsidRDefault="00EC10AA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C10AA" w:rsidRPr="00B24A08" w:rsidRDefault="00EC10AA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24A08" w:rsidRPr="00B24A08" w:rsidRDefault="00B24A08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24A08" w:rsidRPr="00B24A08" w:rsidRDefault="00B24A08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24A08" w:rsidRPr="00B24A08" w:rsidRDefault="00B24A08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24A08" w:rsidRPr="00B24A08" w:rsidRDefault="00B24A08" w:rsidP="00B24A0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1.</w:t>
      </w:r>
      <w:r w:rsidRPr="00B24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Паспорт программы развития</w:t>
      </w:r>
    </w:p>
    <w:tbl>
      <w:tblPr>
        <w:tblW w:w="917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0"/>
        <w:gridCol w:w="6507"/>
      </w:tblGrid>
      <w:tr w:rsidR="00B24A08" w:rsidRPr="00B24A08" w:rsidTr="00B24A0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Полное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организации</w:t>
            </w:r>
            <w:proofErr w:type="spellEnd"/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ГОСУДАРСТВЕННОЕ БЮДЖЕТНОЕ ОБЩЕОБРАЗОВАТЕЛЬНОЕ УЧРЕЖДЕНИЕ </w:t>
            </w:r>
          </w:p>
          <w:p w:rsidR="00B24A08" w:rsidRPr="00B24A08" w:rsidRDefault="00B24A08" w:rsidP="00B24A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«ШКОЛА № 1 ГОРОДСКОГО ОКРУГА ЕНАКИЕВО»</w:t>
            </w:r>
            <w:r w:rsidR="0090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ДОНЕЦКОЙ НАРОДНОЙ РЕСПУБЛИКИ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Федеральный закон «Об образовании в Российской Федерации» от 29.12.2012 № 273-ФЗ.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Распоряжение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Минпросвещения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 Приказ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Минпросвещения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10. Приказ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Минпросвещения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11. Приказ Минобрнауки России от 06.10.2009 № 373 «Об утверждении и введении в действие федерального 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государственного образовательного стандарта начального общего образования».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14. . Письмо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Минпросвещения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России от 11.05.2021 № СК-123/07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Сведения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разработчиках</w:t>
            </w:r>
            <w:proofErr w:type="spellEnd"/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F148F6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Ответственные: Малиновская Лилия Анатольевна, директор ГБОУ «ШКОЛА № 1 Г.О. ЕНАКИЕВО»</w:t>
            </w:r>
            <w:r w:rsidRPr="00B24A08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Рабочая группа в составе, утвержденном приказом </w:t>
            </w:r>
            <w:r w:rsidR="00F1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</w:t>
            </w:r>
            <w:r w:rsidR="00F148F6"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БОУ «ШКОЛА № 1 Г.</w:t>
            </w:r>
            <w:r w:rsidR="00F1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О.</w:t>
            </w:r>
            <w:r w:rsidR="00F148F6"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ЕНАКИЕВО» 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 </w:t>
            </w:r>
            <w:r w:rsidR="00F1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 w:rsidR="00F1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.2024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Егурнова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О.П., заместитель директора по УВР;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Вейнейкис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Н.В., заместитель директора по ВР, руководители ШМО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Цели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программы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развития</w:t>
            </w:r>
            <w:proofErr w:type="spellEnd"/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Цифровизация образовательной деятельности, делопроизводства.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Внедрение ФГОС и проведение внутреннего мониторинга соответствия аккредитационным показателям.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Повышение уровня безопасности, в том числе усиление антитеррористической защищенности объектов организации.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Комплексные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задачи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программы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развития</w:t>
            </w:r>
            <w:proofErr w:type="spellEnd"/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Основные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направления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развития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организации</w:t>
            </w:r>
            <w:proofErr w:type="spellEnd"/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Применение ФООП при разработке ООП и организации образовательного процесса.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Введение должности советника директора по воспитанию и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Внутренний мониторинг условий организации на соответствие аккредитационным показателям.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Цифровизация рабочих и образовательных процессов в организации.</w:t>
            </w:r>
          </w:p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6.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Усиление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антитеррористической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защищенности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организации</w:t>
            </w:r>
            <w:proofErr w:type="spellEnd"/>
          </w:p>
        </w:tc>
      </w:tr>
      <w:tr w:rsidR="00B24A08" w:rsidRPr="00B24A08" w:rsidTr="00B24A0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Период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реализации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программы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развития</w:t>
            </w:r>
            <w:proofErr w:type="spellEnd"/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2024 года по 2029 год – 5 лет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autoSpaceDE w:val="0"/>
              <w:autoSpaceDN w:val="0"/>
              <w:spacing w:before="141" w:after="0" w:line="276" w:lineRule="auto"/>
              <w:ind w:left="62" w:right="6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Этапы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реализации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Программы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развития</w:t>
            </w:r>
            <w:proofErr w:type="spellEnd"/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59" w:lineRule="exact"/>
              <w:ind w:left="6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 w:rsidRPr="00B24A0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b/>
                <w:sz w:val="24"/>
              </w:rPr>
              <w:t>этап.</w:t>
            </w:r>
            <w:r w:rsidRPr="00B24A08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Подготовительный:</w:t>
            </w:r>
            <w:r w:rsidRPr="00B24A08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2024</w:t>
            </w:r>
            <w:r w:rsidR="00F148F6">
              <w:rPr>
                <w:rFonts w:ascii="Times New Roman" w:eastAsia="Times New Roman" w:hAnsi="Times New Roman" w:cs="Times New Roman"/>
                <w:i/>
                <w:sz w:val="24"/>
              </w:rPr>
              <w:t>-2025</w:t>
            </w:r>
            <w:r w:rsidRPr="00B24A0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г.</w:t>
            </w:r>
          </w:p>
          <w:p w:rsidR="00B24A08" w:rsidRPr="00B24A08" w:rsidRDefault="00B24A08" w:rsidP="00B24A08">
            <w:pPr>
              <w:widowControl w:val="0"/>
              <w:numPr>
                <w:ilvl w:val="0"/>
                <w:numId w:val="25"/>
              </w:numPr>
              <w:tabs>
                <w:tab w:val="left" w:pos="307"/>
              </w:tabs>
              <w:suppressAutoHyphens/>
              <w:autoSpaceDE w:val="0"/>
              <w:autoSpaceDN w:val="0"/>
              <w:spacing w:before="41" w:after="0" w:line="240" w:lineRule="auto"/>
              <w:ind w:hanging="246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b/>
                <w:sz w:val="24"/>
              </w:rPr>
              <w:t>этап.</w:t>
            </w:r>
            <w:r w:rsidRPr="00B24A0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F148F6">
              <w:rPr>
                <w:rFonts w:ascii="Times New Roman" w:eastAsia="Times New Roman" w:hAnsi="Times New Roman" w:cs="Times New Roman"/>
                <w:i/>
                <w:sz w:val="24"/>
              </w:rPr>
              <w:t>Практический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B24A0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202</w:t>
            </w:r>
            <w:r w:rsidR="00F148F6"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B24A0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B24A08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202</w:t>
            </w:r>
            <w:r w:rsidR="00F148F6">
              <w:rPr>
                <w:rFonts w:ascii="Times New Roman" w:eastAsia="Times New Roman" w:hAnsi="Times New Roman" w:cs="Times New Roman"/>
                <w:i/>
                <w:sz w:val="24"/>
              </w:rPr>
              <w:t>8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г.</w:t>
            </w:r>
          </w:p>
          <w:p w:rsidR="00B24A08" w:rsidRPr="00B24A08" w:rsidRDefault="00B24A08" w:rsidP="00F148F6">
            <w:pPr>
              <w:widowControl w:val="0"/>
              <w:numPr>
                <w:ilvl w:val="0"/>
                <w:numId w:val="25"/>
              </w:numPr>
              <w:tabs>
                <w:tab w:val="left" w:pos="398"/>
              </w:tabs>
              <w:suppressAutoHyphens/>
              <w:autoSpaceDE w:val="0"/>
              <w:autoSpaceDN w:val="0"/>
              <w:spacing w:before="40" w:after="0" w:line="240" w:lineRule="auto"/>
              <w:ind w:left="397" w:hanging="33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b/>
                <w:sz w:val="24"/>
              </w:rPr>
              <w:t>этап.</w:t>
            </w:r>
            <w:r w:rsidRPr="00B24A08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="00F148F6">
              <w:rPr>
                <w:rFonts w:ascii="Times New Roman" w:eastAsia="Times New Roman" w:hAnsi="Times New Roman" w:cs="Times New Roman"/>
                <w:i/>
                <w:sz w:val="24"/>
              </w:rPr>
              <w:t>Заключительный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B24A0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="00F148F6">
              <w:rPr>
                <w:rFonts w:ascii="Times New Roman" w:eastAsia="Times New Roman" w:hAnsi="Times New Roman" w:cs="Times New Roman"/>
                <w:i/>
                <w:sz w:val="24"/>
              </w:rPr>
              <w:t>2028-</w:t>
            </w:r>
            <w:r w:rsidRPr="00B24A0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2029</w:t>
            </w:r>
            <w:r w:rsidRPr="00B24A08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г.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autoSpaceDE w:val="0"/>
              <w:autoSpaceDN w:val="0"/>
              <w:spacing w:before="141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24A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подготовительный</w:t>
            </w:r>
          </w:p>
          <w:p w:rsidR="00B24A08" w:rsidRPr="00B24A08" w:rsidRDefault="00F148F6" w:rsidP="00B24A08">
            <w:pPr>
              <w:widowControl w:val="0"/>
              <w:autoSpaceDE w:val="0"/>
              <w:autoSpaceDN w:val="0"/>
              <w:spacing w:before="46"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2024-2025</w:t>
            </w:r>
            <w:r w:rsidR="00B24A08" w:rsidRPr="00B24A0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="00B24A08" w:rsidRPr="00B24A08">
              <w:rPr>
                <w:rFonts w:ascii="Times New Roman" w:eastAsia="Times New Roman" w:hAnsi="Times New Roman" w:cs="Times New Roman"/>
                <w:i/>
                <w:sz w:val="24"/>
              </w:rPr>
              <w:t>г.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59" w:lineRule="exact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B24A0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4A0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 w:rsidRPr="00B24A08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исходного</w:t>
            </w:r>
            <w:r w:rsidRPr="00B24A08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состояния,</w:t>
            </w:r>
            <w:r w:rsidRPr="00B24A08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B24A08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программы,</w:t>
            </w:r>
          </w:p>
          <w:p w:rsidR="00B24A08" w:rsidRPr="00B24A08" w:rsidRDefault="00B24A08" w:rsidP="00B24A08">
            <w:pPr>
              <w:widowControl w:val="0"/>
              <w:tabs>
                <w:tab w:val="left" w:pos="1625"/>
                <w:tab w:val="left" w:pos="2900"/>
                <w:tab w:val="left" w:pos="4493"/>
                <w:tab w:val="left" w:pos="5501"/>
                <w:tab w:val="left" w:pos="6476"/>
              </w:tabs>
              <w:autoSpaceDE w:val="0"/>
              <w:autoSpaceDN w:val="0"/>
              <w:spacing w:before="12" w:after="0" w:line="310" w:lineRule="atLeast"/>
              <w:ind w:left="61"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основных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направлений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работы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школы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B24A08">
              <w:rPr>
                <w:rFonts w:ascii="Times New Roman" w:eastAsia="Times New Roman" w:hAnsi="Times New Roman" w:cs="Times New Roman"/>
                <w:spacing w:val="-4"/>
                <w:sz w:val="24"/>
              </w:rPr>
              <w:t>по</w:t>
            </w:r>
            <w:r w:rsidR="00F148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gramEnd"/>
            <w:r w:rsidRPr="00B24A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F148F6">
            <w:pPr>
              <w:widowControl w:val="0"/>
              <w:autoSpaceDE w:val="0"/>
              <w:autoSpaceDN w:val="0"/>
              <w:spacing w:before="141" w:after="0" w:line="276" w:lineRule="auto"/>
              <w:ind w:left="62" w:right="17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 xml:space="preserve"> этап – </w:t>
            </w:r>
            <w:r w:rsidR="00F148F6">
              <w:rPr>
                <w:rFonts w:ascii="Times New Roman" w:eastAsia="Times New Roman" w:hAnsi="Times New Roman" w:cs="Times New Roman"/>
                <w:sz w:val="24"/>
              </w:rPr>
              <w:t>практический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148F6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B24A0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202</w:t>
            </w:r>
            <w:r w:rsidR="00F148F6"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B24A0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B24A08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>202</w:t>
            </w:r>
            <w:r w:rsidR="00F148F6">
              <w:rPr>
                <w:rFonts w:ascii="Times New Roman" w:eastAsia="Times New Roman" w:hAnsi="Times New Roman" w:cs="Times New Roman"/>
                <w:i/>
                <w:sz w:val="24"/>
              </w:rPr>
              <w:t>8</w:t>
            </w:r>
            <w:r w:rsidRPr="00B24A0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г.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59" w:lineRule="exact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B24A0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 w:rsidRPr="00B24A0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программы,</w:t>
            </w:r>
            <w:r w:rsidRPr="00B24A0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</w:p>
          <w:p w:rsidR="00B24A08" w:rsidRPr="00B24A08" w:rsidRDefault="00B24A08" w:rsidP="00B24A08">
            <w:pPr>
              <w:widowControl w:val="0"/>
              <w:tabs>
                <w:tab w:val="left" w:pos="1006"/>
                <w:tab w:val="left" w:pos="2109"/>
                <w:tab w:val="left" w:pos="2872"/>
                <w:tab w:val="left" w:pos="4368"/>
                <w:tab w:val="left" w:pos="6130"/>
              </w:tabs>
              <w:autoSpaceDE w:val="0"/>
              <w:autoSpaceDN w:val="0"/>
              <w:spacing w:before="6" w:after="0" w:line="310" w:lineRule="atLeast"/>
              <w:ind w:left="61"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каждого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года, мониторинг, корректировка </w:t>
            </w:r>
            <w:proofErr w:type="gramStart"/>
            <w:r w:rsidRPr="00B24A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плана </w:t>
            </w:r>
            <w:r w:rsidRPr="00B24A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gramEnd"/>
            <w:r w:rsidRPr="00B24A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59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III</w:t>
            </w:r>
            <w:r w:rsidRPr="00B24A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r w:rsidRPr="00B24A0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24A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F148F6">
              <w:rPr>
                <w:rFonts w:ascii="Times New Roman" w:eastAsia="Times New Roman" w:hAnsi="Times New Roman" w:cs="Times New Roman"/>
                <w:sz w:val="24"/>
              </w:rPr>
              <w:t>заключительный</w:t>
            </w:r>
          </w:p>
          <w:p w:rsidR="00B24A08" w:rsidRPr="00B24A08" w:rsidRDefault="00F148F6" w:rsidP="00F148F6">
            <w:pPr>
              <w:widowControl w:val="0"/>
              <w:autoSpaceDE w:val="0"/>
              <w:autoSpaceDN w:val="0"/>
              <w:spacing w:before="46"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2028-2029</w:t>
            </w:r>
            <w:r w:rsidR="00B24A08" w:rsidRPr="00B24A08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B24A08" w:rsidRPr="00B24A08">
              <w:rPr>
                <w:rFonts w:ascii="Times New Roman" w:eastAsia="Times New Roman" w:hAnsi="Times New Roman" w:cs="Times New Roman"/>
                <w:i/>
                <w:sz w:val="24"/>
              </w:rPr>
              <w:t>г.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tabs>
                <w:tab w:val="left" w:pos="1502"/>
                <w:tab w:val="left" w:pos="2399"/>
                <w:tab w:val="left" w:pos="3773"/>
                <w:tab w:val="left" w:pos="5204"/>
              </w:tabs>
              <w:autoSpaceDE w:val="0"/>
              <w:autoSpaceDN w:val="0"/>
              <w:spacing w:after="0" w:line="259" w:lineRule="exact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итогов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реализации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программы, представление опыта</w:t>
            </w:r>
            <w:r w:rsidRPr="00B24A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B24A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59" w:lineRule="exact"/>
              <w:ind w:left="6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Порядок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финансирования</w:t>
            </w:r>
            <w:proofErr w:type="spellEnd"/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before="41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Программы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  <w:lang w:val="en-US"/>
              </w:rPr>
              <w:t>развития</w:t>
            </w:r>
            <w:proofErr w:type="spellEnd"/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4A08" w:rsidRPr="00B24A08" w:rsidRDefault="00B24A08" w:rsidP="00B24A08">
            <w:pPr>
              <w:widowControl w:val="0"/>
              <w:tabs>
                <w:tab w:val="left" w:pos="2166"/>
                <w:tab w:val="left" w:pos="3884"/>
                <w:tab w:val="left" w:pos="5404"/>
                <w:tab w:val="left" w:pos="5884"/>
              </w:tabs>
              <w:autoSpaceDE w:val="0"/>
              <w:autoSpaceDN w:val="0"/>
              <w:spacing w:after="0" w:line="259" w:lineRule="exact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Финансирование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мероприятий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программы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ab/>
              <w:t>в пределах бюджетных</w:t>
            </w:r>
            <w:r w:rsidRPr="00B24A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средств.</w:t>
            </w:r>
          </w:p>
        </w:tc>
      </w:tr>
      <w:tr w:rsidR="00B24A08" w:rsidRPr="00B24A08" w:rsidTr="00B24A0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Успешно применяются ФООП, в том числе в качестве альтернативы ООП школы.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Отсутствуют замечания со стороны органов контроля и надзора в сфере образования.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70% учащихся включено в систему дополнительного образования школы.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50 % классных руководителей прошло обучение по программам, связанным с классным руководством.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90 % педагогов обучилось по программам для работы с детьми с ОВЗ.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Увеличилось финансирование организации на 30 % за счет дополнительных платных образовательных услуг, побед в грантовых конкурсах.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20 % снизилось количество несчастных случаев с работниками и детьми.</w:t>
            </w:r>
          </w:p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Отсутствуют происшествия, произошедшие на территории организации</w:t>
            </w:r>
          </w:p>
        </w:tc>
      </w:tr>
      <w:tr w:rsidR="00B24A08" w:rsidRPr="00B24A08" w:rsidTr="00B24A08">
        <w:trPr>
          <w:trHeight w:val="714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Ожидаемые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результаты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реализации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A08" w:rsidRPr="00B24A08" w:rsidRDefault="00B24A08" w:rsidP="00B24A08">
            <w:pPr>
              <w:suppressAutoHyphens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Расширился перечень дополнительных образовательных услуг, предоставляемых обучающимся.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Выросло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и масштабы социально-позитивных инициатив со стороны обучающихся.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B24A08" w:rsidRPr="00B24A08" w:rsidRDefault="00B24A08" w:rsidP="00B24A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B24A08" w:rsidRPr="00B24A08" w:rsidTr="00B24A08">
        <w:trPr>
          <w:trHeight w:val="742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Контроль реализации программы развития</w:t>
            </w: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ГБОУ «</w:t>
            </w:r>
            <w:r w:rsidRPr="00B24A08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ШКОЛА № 1 Г.О. ЕНАКИЕВО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59" w:lineRule="exact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- Отчеты</w:t>
            </w:r>
            <w:r w:rsidRPr="00B24A0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 w:rsidRPr="00B24A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B24A0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B24A0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r w:rsidRPr="00B24A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 xml:space="preserve">– один раз в год (Быковская В.А., </w:t>
            </w:r>
            <w:r w:rsidR="00E31C44">
              <w:rPr>
                <w:rFonts w:ascii="Times New Roman" w:eastAsia="Times New Roman" w:hAnsi="Times New Roman" w:cs="Times New Roman"/>
                <w:sz w:val="24"/>
              </w:rPr>
              <w:t>Гудим М.Н.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</w:rPr>
              <w:t>Кузюра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z w:val="24"/>
              </w:rPr>
              <w:t xml:space="preserve"> Е.В., Попович Е.С., Кононенко Н.В., Савицкая Е.З., Ярцева </w:t>
            </w:r>
            <w:proofErr w:type="gramStart"/>
            <w:r w:rsidRPr="00B24A08">
              <w:rPr>
                <w:rFonts w:ascii="Times New Roman" w:eastAsia="Times New Roman" w:hAnsi="Times New Roman" w:cs="Times New Roman"/>
                <w:sz w:val="24"/>
              </w:rPr>
              <w:t>Ю.Н..</w:t>
            </w:r>
            <w:proofErr w:type="gramEnd"/>
            <w:r w:rsidRPr="00B24A0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before="192" w:after="0" w:line="28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Доклад</w:t>
            </w:r>
            <w:r w:rsidRPr="00B24A08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B24A0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4A0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B24A08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педагогическом</w:t>
            </w:r>
            <w:r w:rsidRPr="00B24A0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совете</w:t>
            </w:r>
            <w:r w:rsidRPr="00B24A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(один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B24A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4A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год).</w:t>
            </w:r>
            <w:r w:rsidRPr="00B24A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(Малиновская Л.А.)</w:t>
            </w: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before="194" w:after="0" w:line="273" w:lineRule="auto"/>
              <w:ind w:left="61" w:right="238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Отчет о самообследовании (ежегодно) (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</w:rPr>
              <w:t>Л.А.Малиновская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B24A08">
              <w:rPr>
                <w:rFonts w:ascii="Times New Roman" w:eastAsia="Times New Roman" w:hAnsi="Times New Roman" w:cs="Times New Roman"/>
                <w:sz w:val="24"/>
              </w:rPr>
              <w:t>О.П.Егурнова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before="194" w:after="0" w:line="273" w:lineRule="auto"/>
              <w:ind w:left="61" w:right="578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Постоянный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выполнением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осуществляет директор школы.</w:t>
            </w:r>
            <w:r w:rsidRPr="00B24A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24A08">
              <w:rPr>
                <w:rFonts w:ascii="Times New Roman" w:eastAsia="Times New Roman" w:hAnsi="Times New Roman" w:cs="Times New Roman"/>
                <w:sz w:val="24"/>
              </w:rPr>
              <w:t>Л.А.Малиновская</w:t>
            </w:r>
            <w:proofErr w:type="spellEnd"/>
            <w:r w:rsidRPr="00B24A0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before="9" w:after="0" w:line="235" w:lineRule="auto"/>
              <w:ind w:left="61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Родительская</w:t>
            </w:r>
            <w:r w:rsidRPr="00B24A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общественность</w:t>
            </w:r>
            <w:r w:rsidRPr="00B24A0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знакомится</w:t>
            </w:r>
            <w:r w:rsidRPr="00B24A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24A0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r w:rsidRPr="00B24A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Программы через сайт школы, ежегодный отчет о</w:t>
            </w:r>
            <w:r w:rsidRPr="00B24A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самообследовании,</w:t>
            </w:r>
            <w:r w:rsidRPr="00B24A08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B24A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B24A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24A0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B24A08" w:rsidRPr="00B24A08" w:rsidRDefault="00B24A08" w:rsidP="00B24A08">
            <w:pPr>
              <w:widowControl w:val="0"/>
              <w:autoSpaceDE w:val="0"/>
              <w:autoSpaceDN w:val="0"/>
              <w:spacing w:after="0" w:line="265" w:lineRule="exact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B24A08">
              <w:rPr>
                <w:rFonts w:ascii="Times New Roman" w:eastAsia="Times New Roman" w:hAnsi="Times New Roman" w:cs="Times New Roman"/>
                <w:sz w:val="24"/>
              </w:rPr>
              <w:t>развития.</w:t>
            </w:r>
          </w:p>
          <w:p w:rsidR="00B24A08" w:rsidRPr="00B24A08" w:rsidRDefault="00B24A08" w:rsidP="00B24A08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Корректировку программы развития осуществляет директор ГБОУ «</w:t>
            </w:r>
            <w:r w:rsidRPr="00B24A08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ШКОЛА № 1 Г.О. ЕНАКИЕВО</w:t>
            </w:r>
            <w:r w:rsidRPr="00B2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</w:p>
        </w:tc>
      </w:tr>
    </w:tbl>
    <w:p w:rsidR="00B24A08" w:rsidRPr="00AD4755" w:rsidRDefault="00B24A08" w:rsidP="00B24A08">
      <w:pPr>
        <w:widowControl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755" w:rsidRDefault="00AD4755" w:rsidP="00B24A08">
      <w:pPr>
        <w:pStyle w:val="a3"/>
        <w:widowControl w:val="0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A08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E31C44" w:rsidRPr="00E31C44" w:rsidRDefault="00E31C44" w:rsidP="00E31C4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AD4755" w:rsidRPr="00AD4755" w:rsidTr="00AD4755">
        <w:tc>
          <w:tcPr>
            <w:tcW w:w="1283" w:type="pct"/>
          </w:tcPr>
          <w:p w:rsidR="00AD4755" w:rsidRPr="00AD4755" w:rsidRDefault="00AD4755" w:rsidP="00AD47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AD4755" w:rsidRPr="00AD4755" w:rsidRDefault="00AD4755" w:rsidP="00AD47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D4755" w:rsidRPr="00AD4755" w:rsidTr="00E31C44">
        <w:trPr>
          <w:trHeight w:val="841"/>
        </w:trPr>
        <w:tc>
          <w:tcPr>
            <w:tcW w:w="1283" w:type="pct"/>
          </w:tcPr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AD4755" w:rsidRPr="00AD4755" w:rsidRDefault="00AD4755" w:rsidP="00AD4755">
            <w:pPr>
              <w:widowControl w:val="0"/>
              <w:tabs>
                <w:tab w:val="left" w:pos="7214"/>
              </w:tabs>
              <w:autoSpaceDE w:val="0"/>
              <w:autoSpaceDN w:val="0"/>
              <w:spacing w:before="32" w:line="280" w:lineRule="auto"/>
              <w:ind w:left="215" w:right="317" w:hanging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24A08">
              <w:rPr>
                <w:rFonts w:ascii="Times New Roman" w:eastAsia="Times New Roman" w:hAnsi="Times New Roman" w:cs="Times New Roman"/>
                <w:sz w:val="24"/>
              </w:rPr>
              <w:t>ГОСУДАРСТВЕН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 xml:space="preserve">НОЕ </w:t>
            </w:r>
            <w:r w:rsidRPr="00AD47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БЮДЖЕТНОЕ </w:t>
            </w:r>
            <w:r w:rsidRPr="00AD47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</w:t>
            </w:r>
            <w:r w:rsidR="00B24A08">
              <w:rPr>
                <w:rFonts w:ascii="Times New Roman" w:eastAsia="Times New Roman" w:hAnsi="Times New Roman" w:cs="Times New Roman"/>
                <w:spacing w:val="-57"/>
                <w:sz w:val="24"/>
              </w:rPr>
              <w:t>ОБ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ЩЕОБРАЗОВАТЕЛЬНОЕ УЧРЕЖДЕНИЕ «ШКОЛА</w:t>
            </w:r>
            <w:r w:rsidRPr="00AD4755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№1 ГОРОД</w:t>
            </w:r>
            <w:r w:rsidR="00B24A08">
              <w:rPr>
                <w:rFonts w:ascii="Times New Roman" w:eastAsia="Times New Roman" w:hAnsi="Times New Roman" w:cs="Times New Roman"/>
                <w:sz w:val="24"/>
              </w:rPr>
              <w:t>СКОГО ОКРУГА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 xml:space="preserve"> ЕНАКИЕВО»</w:t>
            </w:r>
            <w:r w:rsidR="00E31C44">
              <w:rPr>
                <w:rFonts w:ascii="Times New Roman" w:eastAsia="Times New Roman" w:hAnsi="Times New Roman" w:cs="Times New Roman"/>
                <w:sz w:val="24"/>
              </w:rPr>
              <w:t xml:space="preserve"> ДОНЕЦКОЙ НАРОДНОЙ РЕСПУБЛИКИ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B24A08">
              <w:rPr>
                <w:rFonts w:ascii="Times New Roman" w:hAnsi="Times New Roman" w:cs="Times New Roman"/>
                <w:sz w:val="24"/>
              </w:rPr>
              <w:t>Г</w:t>
            </w:r>
            <w:r w:rsidRPr="00AD4755">
              <w:rPr>
                <w:rFonts w:ascii="Times New Roman" w:hAnsi="Times New Roman" w:cs="Times New Roman"/>
                <w:sz w:val="24"/>
              </w:rPr>
              <w:t>БОУ «ШКОЛА №1 Г.</w:t>
            </w:r>
            <w:r w:rsidR="00B24A08">
              <w:rPr>
                <w:rFonts w:ascii="Times New Roman" w:hAnsi="Times New Roman" w:cs="Times New Roman"/>
                <w:sz w:val="24"/>
              </w:rPr>
              <w:t>О.</w:t>
            </w:r>
            <w:r w:rsidRPr="00AD4755">
              <w:rPr>
                <w:rFonts w:ascii="Times New Roman" w:hAnsi="Times New Roman" w:cs="Times New Roman"/>
                <w:sz w:val="24"/>
              </w:rPr>
              <w:t>ЕНАКИЕВО»)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2. Дата основания 1921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3. ИНН 9307006263.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Информация об учредителе ОО- </w:t>
            </w:r>
            <w:r w:rsidR="00F148F6">
              <w:rPr>
                <w:rFonts w:ascii="Times New Roman" w:hAnsi="Times New Roman" w:cs="Times New Roman"/>
                <w:sz w:val="24"/>
              </w:rPr>
              <w:t>МИНИСТЕРСТВО ОБРАЗОВАНИЯ И НАУКИ ДОНЕЦКОЙ НАРОДНОЙ РЕСПУБЛИКИ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лицензии: № Л035-00115-77/00657000 от 13.06.2023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месте нахождения ОО (юридический и фактический адрес): 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</w:rPr>
              <w:t>286429,</w:t>
            </w:r>
            <w:r w:rsidRPr="00AD4755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Донецкая</w:t>
            </w:r>
            <w:r w:rsidRPr="00AD4755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Народная</w:t>
            </w:r>
            <w:r w:rsidRPr="00AD4755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Республика,</w:t>
            </w:r>
            <w:r w:rsidRPr="00AD4755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Г.О.</w:t>
            </w:r>
            <w:r w:rsidRPr="00AD4755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proofErr w:type="gramStart"/>
            <w:r w:rsidRPr="00AD4755">
              <w:rPr>
                <w:rFonts w:ascii="Times New Roman" w:hAnsi="Times New Roman" w:cs="Times New Roman"/>
                <w:sz w:val="24"/>
              </w:rPr>
              <w:t>ЕНАКИЕВО,</w:t>
            </w:r>
            <w:r w:rsidRPr="00AD4755">
              <w:rPr>
                <w:rFonts w:ascii="Times New Roman" w:hAnsi="Times New Roman" w:cs="Times New Roman"/>
                <w:spacing w:val="24"/>
                <w:sz w:val="24"/>
              </w:rPr>
              <w:t xml:space="preserve">   </w:t>
            </w:r>
            <w:proofErr w:type="gramEnd"/>
            <w:r w:rsidRPr="00AD4755">
              <w:rPr>
                <w:rFonts w:ascii="Times New Roman" w:hAnsi="Times New Roman" w:cs="Times New Roman"/>
                <w:spacing w:val="24"/>
                <w:sz w:val="24"/>
              </w:rPr>
              <w:t xml:space="preserve">  </w:t>
            </w:r>
            <w:r w:rsidRPr="00AD4755">
              <w:rPr>
                <w:rFonts w:ascii="Times New Roman" w:hAnsi="Times New Roman" w:cs="Times New Roman"/>
                <w:sz w:val="24"/>
              </w:rPr>
              <w:t>Г.ЕНАКИЕВО,</w:t>
            </w:r>
            <w:r w:rsidRPr="00AD475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УЛ.</w:t>
            </w:r>
            <w:r w:rsidRPr="00AD475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ПЕРЕДОВИКОВ,</w:t>
            </w:r>
            <w:r w:rsidRPr="00AD475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Д.3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телефон +7(85652)53768,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hyperlink r:id="rId8" w:history="1">
              <w:r w:rsidRPr="00AD475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shkola</w:t>
              </w:r>
              <w:r w:rsidRPr="00AD475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1-2016@</w:t>
              </w:r>
              <w:r w:rsidRPr="00AD475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D475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D475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адрес официального сайта ОО в сети «Интернет»</w:t>
            </w:r>
            <w:r w:rsidR="00C80A30" w:rsidRPr="00C8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C80A30" w:rsidRPr="00C0667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https://sh1-enakievo-r897.gosweb.gosuslugi.ru</w:t>
              </w:r>
            </w:hyperlink>
            <w:r w:rsidR="00C8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755" w:rsidRPr="00AD4755" w:rsidTr="00AD4755">
        <w:tc>
          <w:tcPr>
            <w:tcW w:w="1283" w:type="pct"/>
          </w:tcPr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AD4755" w:rsidRPr="00AD4755" w:rsidRDefault="00AD4755" w:rsidP="00AD4755">
            <w:pPr>
              <w:widowControl w:val="0"/>
              <w:tabs>
                <w:tab w:val="left" w:pos="1769"/>
                <w:tab w:val="left" w:pos="3421"/>
                <w:tab w:val="left" w:pos="3912"/>
              </w:tabs>
              <w:autoSpaceDE w:val="0"/>
              <w:autoSpaceDN w:val="0"/>
              <w:spacing w:before="18" w:line="264" w:lineRule="auto"/>
              <w:ind w:left="215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ab/>
              <w:t>обучающихся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D4755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реализуемым</w:t>
            </w:r>
            <w:r w:rsidRPr="00AD47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образовательным</w:t>
            </w:r>
            <w:r w:rsidRPr="00AD47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программам: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64" w:lineRule="auto"/>
              <w:ind w:left="215" w:right="2409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ООП НОО</w:t>
            </w:r>
            <w:r w:rsidRPr="00AD47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D47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227</w:t>
            </w:r>
            <w:r w:rsidRPr="00AD47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уч.</w:t>
            </w:r>
            <w:r w:rsidRPr="00AD47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64" w:lineRule="auto"/>
              <w:ind w:left="215" w:right="2409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ООП ООО – 294 уч.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64" w:lineRule="auto"/>
              <w:ind w:left="215" w:right="2409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ООП СОО</w:t>
            </w:r>
            <w:r w:rsidRPr="00AD47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– 79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уч.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</w:rPr>
              <w:t>Всего</w:t>
            </w:r>
            <w:r w:rsidRPr="00AD475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AD47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–</w:t>
            </w:r>
            <w:r w:rsidRPr="00AD47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600 уч.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Дети с ОВЗ – 10 человек</w:t>
            </w:r>
          </w:p>
        </w:tc>
      </w:tr>
      <w:tr w:rsidR="00AD4755" w:rsidRPr="00AD4755" w:rsidTr="00AD4755">
        <w:tc>
          <w:tcPr>
            <w:tcW w:w="1283" w:type="pct"/>
          </w:tcPr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Структура ОО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ОО проводится на русском языке 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Реализуемые уровни образования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осуществляет образовательный процесс в соответствии с уровнями основных образовательных программ общего образования: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начальное общее образование – 1 - 4 классы;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основное общее образование – 5 - 9 классы;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среднее общее образование – 10 - 11 классы. Формы обучения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Очная, по индивидуальным планам, семейное образование, дистанционное образование. 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Нормативные сроки обучения: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осуществляет образовательный процесс в соответствии с уровнями основных образовательных</w:t>
            </w:r>
          </w:p>
          <w:p w:rsidR="00AD4755" w:rsidRPr="00AD4755" w:rsidRDefault="00AD4755" w:rsidP="00AD4755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программ общего образования:</w:t>
            </w:r>
          </w:p>
          <w:p w:rsidR="00AD4755" w:rsidRPr="00AD4755" w:rsidRDefault="00AD4755" w:rsidP="00AD4755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начальное общее образование – 1 - 4 классы (нормативный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срок освоения – 4 года);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основное общее образование – 5 - 9 классы (нормативный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срок освоения – 5 лет);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среднее общее образование – 10 - 11 классы (нормативный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срок освоения – 2 года).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Школа реализует углублённое изучение предметов: химия, биология, обществознание, физика в 10-х классах.</w:t>
            </w:r>
          </w:p>
          <w:p w:rsidR="00AD4755" w:rsidRPr="00AD4755" w:rsidRDefault="00AD4755" w:rsidP="00AD4755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475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учреждением и учебно-воспитательным процессом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  <w:p w:rsidR="00AD4755" w:rsidRPr="00AD4755" w:rsidRDefault="00AD4755" w:rsidP="00AD4755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  <w:p w:rsidR="00AD4755" w:rsidRPr="00AD4755" w:rsidRDefault="00AD4755" w:rsidP="00AD4755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Педагогический совет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 образовательных услуг;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регламентации образовательных отношений;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разработки образовательных программ;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выбора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учебников,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учебных   </w:t>
            </w:r>
            <w:proofErr w:type="gramStart"/>
            <w:r w:rsidRPr="00AD4755">
              <w:rPr>
                <w:rFonts w:ascii="Times New Roman" w:hAnsi="Times New Roman" w:cs="Times New Roman"/>
                <w:sz w:val="24"/>
                <w:szCs w:val="24"/>
              </w:rPr>
              <w:t xml:space="preserve">пособий,   </w:t>
            </w:r>
            <w:proofErr w:type="gramEnd"/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обучения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и воспитания;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материально-технического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обеспечения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образовательного процесса;</w:t>
            </w:r>
          </w:p>
          <w:p w:rsidR="00AD4755" w:rsidRPr="00AD4755" w:rsidRDefault="00AD4755" w:rsidP="00C80A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аттестации,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повышения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квалификации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педагогических работников; координации деятельности методических объединений </w:t>
            </w:r>
            <w:r w:rsidRPr="00AD4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Общее собрание работников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Реализует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право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управлении образовательной организацией, в том числе: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D4755" w:rsidRPr="00AD4755" w:rsidRDefault="00AD4755" w:rsidP="00C80A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разрешать конфликтные ситуации между работниками и администрацией образовательной организации;</w:t>
            </w:r>
          </w:p>
          <w:p w:rsidR="00AD4755" w:rsidRPr="00AD4755" w:rsidRDefault="00AD4755" w:rsidP="00AD4755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AD4755" w:rsidRPr="00AD4755" w:rsidRDefault="00AD4755" w:rsidP="00AD4755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 обучающихся</w:t>
            </w:r>
          </w:p>
          <w:p w:rsidR="00AD4755" w:rsidRPr="00AD4755" w:rsidRDefault="00AD4755" w:rsidP="00AD4755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Выступает от имени обучающихся при решении отдельных вопросов школы в рамках своей компетенции:</w:t>
            </w:r>
          </w:p>
          <w:p w:rsidR="00AD4755" w:rsidRPr="00AD4755" w:rsidRDefault="00AD4755" w:rsidP="00AD4755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изучает и формулирует мнение обучающихся по организации жизни коллектива обучающихся;</w:t>
            </w:r>
          </w:p>
          <w:p w:rsidR="00AD4755" w:rsidRPr="00AD4755" w:rsidRDefault="00AD4755" w:rsidP="00AD4755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представляет позицию обучающихся в органах управления школы;</w:t>
            </w:r>
          </w:p>
          <w:p w:rsidR="00AD4755" w:rsidRPr="00AD4755" w:rsidRDefault="00AD4755" w:rsidP="00AD4755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оказывает организационную помощь в работе классов; принимает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участие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внеурочной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 обучающихся</w:t>
            </w:r>
          </w:p>
          <w:p w:rsidR="00AD4755" w:rsidRPr="00AD4755" w:rsidRDefault="00AD4755" w:rsidP="00AD4755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осуществления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учебно-методической</w:t>
            </w: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ab/>
              <w:t>работы в Школе созданы предметные методические объединения учителей:</w:t>
            </w:r>
          </w:p>
          <w:p w:rsidR="00AD4755" w:rsidRPr="00AD4755" w:rsidRDefault="00AD4755" w:rsidP="00AD4755">
            <w:pPr>
              <w:widowControl w:val="0"/>
              <w:numPr>
                <w:ilvl w:val="0"/>
                <w:numId w:val="12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литературы;</w:t>
            </w:r>
          </w:p>
          <w:p w:rsidR="00AD4755" w:rsidRPr="00AD4755" w:rsidRDefault="00AD4755" w:rsidP="00AD4755">
            <w:pPr>
              <w:widowControl w:val="0"/>
              <w:numPr>
                <w:ilvl w:val="0"/>
                <w:numId w:val="12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английского языка;</w:t>
            </w:r>
          </w:p>
          <w:p w:rsidR="00AD4755" w:rsidRPr="00AD4755" w:rsidRDefault="00AD4755" w:rsidP="00AD4755">
            <w:pPr>
              <w:widowControl w:val="0"/>
              <w:numPr>
                <w:ilvl w:val="0"/>
                <w:numId w:val="12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AD4755" w:rsidRPr="00AD4755" w:rsidRDefault="00AD4755" w:rsidP="00AD4755">
            <w:pPr>
              <w:widowControl w:val="0"/>
              <w:numPr>
                <w:ilvl w:val="0"/>
                <w:numId w:val="12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начальных классов;</w:t>
            </w:r>
          </w:p>
          <w:p w:rsidR="00AD4755" w:rsidRPr="00AD4755" w:rsidRDefault="00AD4755" w:rsidP="00AD4755">
            <w:pPr>
              <w:widowControl w:val="0"/>
              <w:numPr>
                <w:ilvl w:val="0"/>
                <w:numId w:val="12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математики и информатики</w:t>
            </w:r>
          </w:p>
          <w:p w:rsidR="00AD4755" w:rsidRPr="00AD4755" w:rsidRDefault="00AD4755" w:rsidP="00AD4755">
            <w:pPr>
              <w:widowControl w:val="0"/>
              <w:numPr>
                <w:ilvl w:val="0"/>
                <w:numId w:val="12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общественных дисциплин</w:t>
            </w:r>
          </w:p>
          <w:p w:rsidR="00AD4755" w:rsidRPr="00AD4755" w:rsidRDefault="00AD4755" w:rsidP="00AD4755">
            <w:pPr>
              <w:widowControl w:val="0"/>
              <w:numPr>
                <w:ilvl w:val="0"/>
                <w:numId w:val="12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предметов эстетического цикла и физической культуры</w:t>
            </w:r>
          </w:p>
          <w:p w:rsidR="00AD4755" w:rsidRPr="00AD4755" w:rsidRDefault="00AD4755" w:rsidP="00AD4755">
            <w:pPr>
              <w:widowControl w:val="0"/>
              <w:numPr>
                <w:ilvl w:val="0"/>
                <w:numId w:val="12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55" w:rsidRPr="00AD4755" w:rsidTr="00AD4755">
        <w:tc>
          <w:tcPr>
            <w:tcW w:w="1283" w:type="pct"/>
          </w:tcPr>
          <w:p w:rsidR="00AD4755" w:rsidRPr="00AD4755" w:rsidRDefault="00AD4755" w:rsidP="00AD475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AD4755" w:rsidRPr="00AD4755" w:rsidRDefault="00A73512" w:rsidP="00AD4755">
            <w:pPr>
              <w:widowControl w:val="0"/>
              <w:autoSpaceDE w:val="0"/>
              <w:autoSpaceDN w:val="0"/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</w:t>
            </w:r>
            <w:r w:rsidR="00AD4755" w:rsidRPr="00AD4755">
              <w:rPr>
                <w:rFonts w:ascii="Times New Roman" w:eastAsia="Times New Roman" w:hAnsi="Times New Roman" w:cs="Times New Roman"/>
                <w:sz w:val="24"/>
              </w:rPr>
              <w:t>ОУ</w:t>
            </w:r>
            <w:r w:rsidR="00AD4755" w:rsidRPr="00AD47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D4755" w:rsidRPr="00AD4755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ШКОЛА №1 Г.О. ЕНАКИЕВО»</w:t>
            </w:r>
            <w:r w:rsidR="00AD4755" w:rsidRPr="00AD4755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AD4755" w:rsidRPr="00AD4755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="00AD4755" w:rsidRPr="00AD4755">
              <w:rPr>
                <w:rFonts w:ascii="Times New Roman" w:eastAsia="Times New Roman" w:hAnsi="Times New Roman" w:cs="Times New Roman"/>
                <w:sz w:val="24"/>
              </w:rPr>
              <w:t>работает</w:t>
            </w:r>
            <w:r w:rsidR="00AD4755" w:rsidRPr="00AD475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AD4755" w:rsidRPr="00AD475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D4755" w:rsidRPr="00AD47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D4755" w:rsidRPr="00AD475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D4755" w:rsidRPr="00AD47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AD4755" w:rsidRPr="00AD4755">
              <w:rPr>
                <w:rFonts w:ascii="Times New Roman" w:eastAsia="Times New Roman" w:hAnsi="Times New Roman" w:cs="Times New Roman"/>
                <w:sz w:val="24"/>
              </w:rPr>
              <w:t>смену.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AD4755">
              <w:rPr>
                <w:rFonts w:ascii="Times New Roman" w:hAnsi="Times New Roman" w:cs="Times New Roman"/>
                <w:sz w:val="24"/>
              </w:rPr>
              <w:t>Продолжительность учебной недели – 5 дней</w:t>
            </w:r>
            <w:r w:rsidRPr="00AD47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57"/>
                <w:sz w:val="24"/>
              </w:rPr>
            </w:pPr>
            <w:r w:rsidRPr="00AD4755">
              <w:rPr>
                <w:rFonts w:ascii="Times New Roman" w:hAnsi="Times New Roman" w:cs="Times New Roman"/>
                <w:sz w:val="24"/>
              </w:rPr>
              <w:t>Продолжительность учебного года в 1 классах - 33 недели</w:t>
            </w:r>
            <w:r w:rsidRPr="00AD47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Продолжительность</w:t>
            </w:r>
            <w:r w:rsidRPr="00AD475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учебного</w:t>
            </w:r>
            <w:r w:rsidRPr="00AD475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года</w:t>
            </w:r>
            <w:r w:rsidRPr="00AD475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во</w:t>
            </w:r>
            <w:r w:rsidRPr="00AD475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2-11</w:t>
            </w:r>
            <w:r w:rsidRPr="00AD475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классах</w:t>
            </w:r>
            <w:r w:rsidRPr="00AD475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-</w:t>
            </w:r>
            <w:r w:rsidRPr="00AD475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34</w:t>
            </w:r>
            <w:r w:rsidRPr="00AD475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недели</w:t>
            </w:r>
            <w:r w:rsidRPr="00AD47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</w:rPr>
              <w:t>1-11</w:t>
            </w:r>
            <w:r w:rsidRPr="00AD47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AD4755">
              <w:rPr>
                <w:rFonts w:ascii="Times New Roman" w:hAnsi="Times New Roman" w:cs="Times New Roman"/>
                <w:sz w:val="24"/>
              </w:rPr>
              <w:t>классы</w:t>
            </w:r>
            <w:r w:rsidRPr="00AD4755">
              <w:rPr>
                <w:rFonts w:ascii="Times New Roman" w:hAnsi="Times New Roman" w:cs="Times New Roman"/>
                <w:spacing w:val="3"/>
                <w:sz w:val="24"/>
              </w:rPr>
              <w:t xml:space="preserve">  -</w:t>
            </w:r>
            <w:proofErr w:type="gramEnd"/>
            <w:r w:rsidRPr="00AD475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4</w:t>
            </w:r>
            <w:r w:rsidRPr="00AD475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sz w:val="24"/>
              </w:rPr>
              <w:t>четверти</w:t>
            </w:r>
          </w:p>
        </w:tc>
      </w:tr>
      <w:tr w:rsidR="00AD4755" w:rsidRPr="00AD4755" w:rsidTr="00AD4755">
        <w:tc>
          <w:tcPr>
            <w:tcW w:w="1283" w:type="pct"/>
          </w:tcPr>
          <w:p w:rsidR="00AD4755" w:rsidRPr="00AD4755" w:rsidRDefault="00AD4755" w:rsidP="00AD475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ind w:left="110" w:right="169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AD47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количество работников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- 53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ind w:left="110"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AD475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AD475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AD47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D47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ind w:left="110"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AD4755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AD475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D475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ind w:left="110"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(педагоги-психологи,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учителя-дефектологи, библиотекарь 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AD475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д.)</w:t>
            </w:r>
            <w:r w:rsidRPr="00AD475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D47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D47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педагогических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AD475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D475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высшим</w:t>
            </w:r>
            <w:r w:rsidRPr="00AD475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образованием</w:t>
            </w:r>
            <w:r w:rsidRPr="00AD475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D47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81%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42" w:lineRule="auto"/>
              <w:ind w:left="110" w:right="538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D47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учителей, имеющих</w:t>
            </w:r>
            <w:r w:rsidRPr="00AD47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высшую</w:t>
            </w:r>
            <w:r w:rsidRPr="00AD475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квалификационную категорию -</w:t>
            </w:r>
            <w:r w:rsidRPr="00AD47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25%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42" w:lineRule="auto"/>
              <w:ind w:left="110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Доля учителей, имеющих первую квалификационную категорию -</w:t>
            </w:r>
            <w:r w:rsidRPr="00AD47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36%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2 человека</w:t>
            </w:r>
          </w:p>
        </w:tc>
      </w:tr>
      <w:tr w:rsidR="00AD4755" w:rsidRPr="00AD4755" w:rsidTr="00AD4755">
        <w:tc>
          <w:tcPr>
            <w:tcW w:w="1283" w:type="pct"/>
          </w:tcPr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AD4755" w:rsidRPr="00AD4755" w:rsidRDefault="00AD4755" w:rsidP="00AD47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со школой находятся еще 3 общеобразовательные организации, организация СПО – ЕТЭМ ФГБОУ ВО «</w:t>
            </w:r>
            <w:proofErr w:type="spellStart"/>
            <w:r w:rsidRPr="00AD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ДонГУ</w:t>
            </w:r>
            <w:proofErr w:type="spellEnd"/>
            <w:r w:rsidRPr="00AD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Кроме того, в районе расположены МБУ «КДЦ им. 40-летия Победы», Центральная детская библиотека </w:t>
            </w:r>
            <w:proofErr w:type="spellStart"/>
            <w:r w:rsidRPr="00AD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г.Енакиево</w:t>
            </w:r>
            <w:proofErr w:type="spellEnd"/>
            <w:r w:rsidRPr="00AD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МБУ «Музей космонавта Георгия Берегового».</w:t>
            </w:r>
          </w:p>
          <w:p w:rsidR="00AD4755" w:rsidRPr="00AD4755" w:rsidRDefault="00AD4755" w:rsidP="00AD47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Соседство со школами заставляет развиваться, чтобы быть конкурентоспособными, но при этом не терять своей уникальности. С представителями учреждений СПО и ВПО налажены партнерские</w:t>
            </w:r>
            <w:r w:rsidRPr="00AD4755">
              <w:rPr>
                <w:color w:val="000000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взаимоотношения: проводится совместная профориентационная работа.</w:t>
            </w:r>
          </w:p>
          <w:p w:rsidR="00AD4755" w:rsidRPr="00AD4755" w:rsidRDefault="00AD4755" w:rsidP="00AD47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Центральной детской библиотекой и музеем школа проводит литературные и культурно-познавательные мероприятия.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55" w:rsidRPr="00AD4755" w:rsidTr="00AD4755">
        <w:tc>
          <w:tcPr>
            <w:tcW w:w="1283" w:type="pct"/>
          </w:tcPr>
          <w:p w:rsidR="00AD4755" w:rsidRPr="00AD4755" w:rsidRDefault="00AD4755" w:rsidP="00AD475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before="41" w:line="276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республиканском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номинациях «Педагог общего образования», «Классный руководитель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«Педагогический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дебют».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AD475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  <w:r w:rsidRPr="00AD47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физики</w:t>
            </w:r>
            <w:r w:rsidRPr="00AD475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</w:t>
            </w:r>
            <w:r w:rsidRPr="00AD47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профильных</w:t>
            </w:r>
            <w:r w:rsidRPr="00AD47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r w:rsidRPr="00AD47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D47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 двое из них стали призёрами регионального этапа олимпиады «Хранители языка -2023</w:t>
            </w:r>
            <w:proofErr w:type="gramStart"/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D47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A7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spacing w:before="41"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олимпиадного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частности,</w:t>
            </w:r>
            <w:r w:rsidRPr="00AD47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«Сириус»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межшкольном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учеников,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победителями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межшкольного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рейтинга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Pr="00AD47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школы)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призёрами заключительного этапа Республиканской олимпиады обучающихся стали 2 обучающихся.</w:t>
            </w:r>
          </w:p>
          <w:p w:rsidR="00AD4755" w:rsidRPr="00AD4755" w:rsidRDefault="00AD4755" w:rsidP="00AD4755">
            <w:pPr>
              <w:widowControl w:val="0"/>
              <w:autoSpaceDE w:val="0"/>
              <w:autoSpaceDN w:val="0"/>
              <w:spacing w:before="45" w:line="276" w:lineRule="auto"/>
              <w:ind w:left="110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AD475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принимают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школьных,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городских,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республиканских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формах</w:t>
            </w:r>
            <w:r w:rsidRPr="00AD47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методической работы, являются членами рабочих групп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администрации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Енакиево;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систематически</w:t>
            </w:r>
            <w:r w:rsidRPr="00AD4755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проводятся</w:t>
            </w:r>
            <w:r w:rsidRPr="00AD4755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Международные</w:t>
            </w:r>
            <w:r w:rsidRPr="00AD4755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просветительские</w:t>
            </w:r>
            <w:r w:rsidRPr="00AD4755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 xml:space="preserve">акции: «Географический  </w:t>
            </w:r>
            <w:r w:rsidRPr="00AD475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диктант»;</w:t>
            </w:r>
            <w:r w:rsidRPr="00AD4755">
              <w:rPr>
                <w:rFonts w:ascii="Times New Roman" w:eastAsia="Times New Roman" w:hAnsi="Times New Roman" w:cs="Times New Roman"/>
                <w:spacing w:val="119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«Большой</w:t>
            </w:r>
            <w:r w:rsidRPr="00AD4755">
              <w:rPr>
                <w:rFonts w:ascii="Times New Roman" w:eastAsia="Times New Roman" w:hAnsi="Times New Roman" w:cs="Times New Roman"/>
                <w:spacing w:val="119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 xml:space="preserve">этнографический  </w:t>
            </w:r>
            <w:r w:rsidRPr="00AD475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диктант», «Тотальный диктант», «Донецкий диктант», «Пушкинский диктант», «Диктант Победы» и</w:t>
            </w:r>
            <w:r w:rsidRPr="00AD47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  <w:p w:rsidR="00AD4755" w:rsidRPr="00AD4755" w:rsidRDefault="00AD4755" w:rsidP="00AD4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755" w:rsidRPr="00AD4755" w:rsidRDefault="00AD4755" w:rsidP="00AD475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D4755" w:rsidRPr="00AD4755" w:rsidSect="00D232AF">
          <w:footerReference w:type="default" r:id="rId10"/>
          <w:footerReference w:type="first" r:id="rId11"/>
          <w:pgSz w:w="11906" w:h="16838"/>
          <w:pgMar w:top="851" w:right="567" w:bottom="851" w:left="1134" w:header="708" w:footer="708" w:gutter="0"/>
          <w:cols w:space="720"/>
        </w:sectPr>
      </w:pPr>
    </w:p>
    <w:p w:rsidR="00C80A30" w:rsidRDefault="00C80A30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1A7EA6" w:rsidRDefault="00C80A30" w:rsidP="00C80A3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3.П</w:t>
      </w:r>
      <w:r w:rsidR="001A7EA6"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8"/>
        <w:gridCol w:w="2678"/>
        <w:gridCol w:w="1934"/>
        <w:gridCol w:w="1094"/>
        <w:gridCol w:w="1721"/>
        <w:gridCol w:w="1937"/>
        <w:gridCol w:w="2678"/>
        <w:gridCol w:w="3420"/>
      </w:tblGrid>
      <w:tr w:rsidR="00D231CC" w:rsidRPr="00E1645C" w:rsidTr="00AD4755">
        <w:trPr>
          <w:trHeight w:val="288"/>
          <w:tblHeader/>
        </w:trPr>
        <w:tc>
          <w:tcPr>
            <w:tcW w:w="47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3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3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3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3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235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 w:rsidP="00AD4755">
            <w:pPr>
              <w:ind w:right="-428"/>
            </w:pP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</w:t>
            </w:r>
            <w:r>
              <w:rPr>
                <w:rFonts w:ascii="Times New Roman" w:hAnsi="Times New Roman"/>
              </w:rPr>
              <w:lastRenderedPageBreak/>
              <w:t>индивидуальным учебным планам.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</w:t>
            </w:r>
            <w:r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профильном обучении.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образования), использование различных форматов, технологий обучения.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</w:t>
            </w:r>
            <w:r>
              <w:rPr>
                <w:rFonts w:ascii="Times New Roman" w:hAnsi="Times New Roman"/>
              </w:rPr>
              <w:lastRenderedPageBreak/>
              <w:t>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</w:t>
            </w:r>
            <w:r>
              <w:rPr>
                <w:rFonts w:ascii="Times New Roman" w:hAnsi="Times New Roman"/>
              </w:rPr>
              <w:lastRenderedPageBreak/>
              <w:t>уровня образования и (или) направленности.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</w:t>
            </w:r>
            <w:r>
              <w:rPr>
                <w:rFonts w:ascii="Times New Roman" w:hAnsi="Times New Roman"/>
              </w:rPr>
              <w:lastRenderedPageBreak/>
              <w:t>программ учебных предметов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оформления  заказа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</w:t>
            </w:r>
            <w:r>
              <w:rPr>
                <w:rFonts w:ascii="Times New Roman" w:hAnsi="Times New Roman"/>
              </w:rPr>
              <w:lastRenderedPageBreak/>
              <w:t>учебными пособиями в полном объеме.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</w:t>
            </w:r>
            <w:r>
              <w:rPr>
                <w:rFonts w:ascii="Times New Roman" w:hAnsi="Times New Roman"/>
              </w:rPr>
              <w:lastRenderedPageBreak/>
              <w:t>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</w:t>
            </w:r>
            <w:r>
              <w:rPr>
                <w:rFonts w:ascii="Times New Roman" w:hAnsi="Times New Roman"/>
              </w:rPr>
              <w:lastRenderedPageBreak/>
              <w:t xml:space="preserve">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Низкий уровень профессиональной </w:t>
            </w:r>
            <w:r>
              <w:rPr>
                <w:rFonts w:ascii="Times New Roman" w:hAnsi="Times New Roman"/>
              </w:rPr>
              <w:lastRenderedPageBreak/>
              <w:t>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</w:t>
            </w:r>
            <w:r>
              <w:rPr>
                <w:rFonts w:ascii="Times New Roman" w:hAnsi="Times New Roman"/>
              </w:rPr>
              <w:lastRenderedPageBreak/>
              <w:t>педагогам в организации углубленного изучения отдельных предметов.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</w:t>
            </w:r>
            <w:r>
              <w:rPr>
                <w:rFonts w:ascii="Times New Roman" w:hAnsi="Times New Roman"/>
              </w:rPr>
              <w:lastRenderedPageBreak/>
              <w:t xml:space="preserve">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развития конкретных планируемых  предметных и метапредметных результатов.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реализации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</w:t>
            </w:r>
            <w:r>
              <w:rPr>
                <w:rFonts w:ascii="Times New Roman" w:hAnsi="Times New Roman"/>
              </w:rPr>
              <w:lastRenderedPageBreak/>
              <w:t>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</w:t>
            </w:r>
            <w:r>
              <w:rPr>
                <w:rFonts w:ascii="Times New Roman" w:hAnsi="Times New Roman"/>
              </w:rPr>
              <w:lastRenderedPageBreak/>
              <w:t>различных этапах проведения олимпиады.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</w:t>
            </w:r>
            <w:r>
              <w:rPr>
                <w:rFonts w:ascii="Times New Roman" w:hAnsi="Times New Roman"/>
              </w:rPr>
              <w:lastRenderedPageBreak/>
              <w:t>различных этапах проведения олимпиады.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</w:t>
            </w:r>
            <w:r>
              <w:rPr>
                <w:rFonts w:ascii="Times New Roman" w:hAnsi="Times New Roman"/>
              </w:rPr>
              <w:lastRenderedPageBreak/>
              <w:t>обучению и успешной социализации.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материально-информационно-технических условий для разработки и реализации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</w:t>
            </w:r>
            <w:r>
              <w:rPr>
                <w:rFonts w:ascii="Times New Roman" w:hAnsi="Times New Roman"/>
              </w:rPr>
              <w:lastRenderedPageBreak/>
              <w:t>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>
              <w:rPr>
                <w:rFonts w:ascii="Times New Roman" w:hAnsi="Times New Roman"/>
              </w:rPr>
              <w:t>учетом  особенности</w:t>
            </w:r>
            <w:proofErr w:type="gramEnd"/>
            <w:r>
              <w:rPr>
                <w:rFonts w:ascii="Times New Roman" w:hAnsi="Times New Roman"/>
              </w:rPr>
              <w:t xml:space="preserve"> их психофизического развития.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психологической службы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узких специалистов (психологов, педагогов-логопедов, дефектологов).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корректировки имеющихся ЛА и(или) </w:t>
            </w:r>
            <w:r>
              <w:rPr>
                <w:rFonts w:ascii="Times New Roman" w:hAnsi="Times New Roman"/>
              </w:rPr>
              <w:lastRenderedPageBreak/>
              <w:t>разработка ЛА с целью обеспечения организации образования обучающихся с ОВЗ, с инвалидностью.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менторства и наставничества для персонифицированной поддержки и сопровождения педагогических работников в вопросах оказания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и технической помощи обучающимся с ОВЗ, с инвалидностью.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и адаптированных дополнительных общеобразовательных программ.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специалистов психолого-педагогической службы.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</w:t>
            </w:r>
            <w:proofErr w:type="gramStart"/>
            <w:r>
              <w:rPr>
                <w:rFonts w:ascii="Times New Roman" w:hAnsi="Times New Roman"/>
              </w:rPr>
              <w:t>ОВЗ,  с</w:t>
            </w:r>
            <w:proofErr w:type="gramEnd"/>
            <w:r>
              <w:rPr>
                <w:rFonts w:ascii="Times New Roman" w:hAnsi="Times New Roman"/>
              </w:rPr>
              <w:t xml:space="preserve"> инвалидностью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</w:t>
            </w:r>
            <w:r>
              <w:rPr>
                <w:rFonts w:ascii="Times New Roman" w:hAnsi="Times New Roman"/>
              </w:rPr>
              <w:lastRenderedPageBreak/>
              <w:t>дидактические возможности ИКТ, содержание которых соответствует законодательству об образовании.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Низкий уровень образовательно-педагогической компетентности педагогических работников в применении электронных </w:t>
            </w:r>
            <w:r>
              <w:rPr>
                <w:rFonts w:ascii="Times New Roman" w:hAnsi="Times New Roman"/>
              </w:rPr>
              <w:lastRenderedPageBreak/>
              <w:t>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 xml:space="preserve">Не менее 80%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lastRenderedPageBreak/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</w:t>
            </w:r>
            <w:r>
              <w:rPr>
                <w:rFonts w:ascii="Times New Roman" w:hAnsi="Times New Roman"/>
              </w:rPr>
              <w:lastRenderedPageBreak/>
              <w:t xml:space="preserve">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</w:t>
            </w:r>
            <w:r>
              <w:rPr>
                <w:rFonts w:ascii="Times New Roman" w:hAnsi="Times New Roman"/>
              </w:rPr>
              <w:lastRenderedPageBreak/>
              <w:t>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Организация просветительской деятельности, </w:t>
            </w:r>
            <w:r>
              <w:rPr>
                <w:rFonts w:ascii="Times New Roman" w:hAnsi="Times New Roman"/>
              </w:rPr>
              <w:lastRenderedPageBreak/>
              <w:t>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</w:t>
            </w:r>
            <w:r>
              <w:rPr>
                <w:rFonts w:ascii="Times New Roman" w:hAnsi="Times New Roman"/>
              </w:rPr>
              <w:lastRenderedPageBreak/>
              <w:t>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</w:t>
            </w:r>
            <w:r>
              <w:rPr>
                <w:rFonts w:ascii="Times New Roman" w:hAnsi="Times New Roman"/>
              </w:rPr>
              <w:lastRenderedPageBreak/>
              <w:t>разделов и учетом норм СанПиН.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сообщества обучающихся и педагогических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Доля обучающихся, охваченных дополнительным </w:t>
            </w:r>
            <w:r>
              <w:rPr>
                <w:rFonts w:ascii="Times New Roman" w:hAnsi="Times New Roman"/>
              </w:rPr>
              <w:lastRenderedPageBreak/>
              <w:t xml:space="preserve">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Выбор направлений дополнительного образования ограничен и </w:t>
            </w:r>
            <w:r>
              <w:rPr>
                <w:rFonts w:ascii="Times New Roman" w:hAnsi="Times New Roman"/>
              </w:rPr>
              <w:lastRenderedPageBreak/>
              <w:t>не удовлетворяет в полном объеме потребности обучающихся.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направленностей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</w:t>
            </w:r>
            <w:r>
              <w:rPr>
                <w:rFonts w:ascii="Times New Roman" w:hAnsi="Times New Roman"/>
              </w:rPr>
              <w:lastRenderedPageBreak/>
              <w:t>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методического сопровождения реализации программ дополнительного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</w:t>
            </w:r>
            <w:r>
              <w:rPr>
                <w:rFonts w:ascii="Times New Roman" w:hAnsi="Times New Roman"/>
              </w:rPr>
              <w:lastRenderedPageBreak/>
              <w:t>образование", планирование мероприятий.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</w:t>
            </w:r>
            <w:r>
              <w:rPr>
                <w:rFonts w:ascii="Times New Roman" w:hAnsi="Times New Roman"/>
              </w:rPr>
              <w:lastRenderedPageBreak/>
              <w:t>менее чем за два года обучения.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</w:t>
            </w:r>
            <w:r>
              <w:rPr>
                <w:rFonts w:ascii="Times New Roman" w:hAnsi="Times New Roman"/>
              </w:rPr>
              <w:lastRenderedPageBreak/>
              <w:t>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</w:t>
            </w:r>
            <w:r>
              <w:rPr>
                <w:rFonts w:ascii="Times New Roman" w:hAnsi="Times New Roman"/>
              </w:rPr>
              <w:lastRenderedPageBreak/>
              <w:t>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</w:t>
            </w:r>
            <w:r>
              <w:rPr>
                <w:rFonts w:ascii="Times New Roman" w:hAnsi="Times New Roman"/>
              </w:rPr>
              <w:lastRenderedPageBreak/>
              <w:t>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</w:t>
            </w:r>
            <w:r>
              <w:rPr>
                <w:rFonts w:ascii="Times New Roman" w:hAnsi="Times New Roman"/>
              </w:rPr>
              <w:lastRenderedPageBreak/>
              <w:t>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</w:t>
            </w:r>
            <w:r>
              <w:rPr>
                <w:rFonts w:ascii="Times New Roman" w:hAnsi="Times New Roman"/>
              </w:rPr>
              <w:lastRenderedPageBreak/>
              <w:t>на конкурсах, фестивалях, олимпиадах, конференциях и иных мероприятиях.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</w:t>
            </w:r>
            <w:r>
              <w:rPr>
                <w:rFonts w:ascii="Times New Roman" w:hAnsi="Times New Roman"/>
              </w:rPr>
              <w:lastRenderedPageBreak/>
              <w:t>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</w:t>
            </w:r>
            <w:r>
              <w:rPr>
                <w:rFonts w:ascii="Times New Roman" w:hAnsi="Times New Roman"/>
              </w:rPr>
              <w:lastRenderedPageBreak/>
              <w:t xml:space="preserve">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</w:t>
            </w:r>
            <w:r>
              <w:rPr>
                <w:rFonts w:ascii="Times New Roman" w:hAnsi="Times New Roman"/>
              </w:rPr>
              <w:lastRenderedPageBreak/>
              <w:t>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</w:t>
            </w:r>
            <w:r>
              <w:rPr>
                <w:rFonts w:ascii="Times New Roman" w:hAnsi="Times New Roman"/>
              </w:rPr>
              <w:lastRenderedPageBreak/>
              <w:t>дополнительной общеобразовательной программе.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образовательных организаций-участников и </w:t>
            </w:r>
            <w:r>
              <w:rPr>
                <w:rFonts w:ascii="Times New Roman" w:hAnsi="Times New Roman"/>
              </w:rPr>
              <w:lastRenderedPageBreak/>
              <w:t>(или) организаций, обладающих ресурсами.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</w:t>
            </w:r>
            <w:r>
              <w:rPr>
                <w:rFonts w:ascii="Times New Roman" w:hAnsi="Times New Roman"/>
              </w:rPr>
              <w:lastRenderedPageBreak/>
              <w:t>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</w:t>
            </w:r>
            <w:r>
              <w:rPr>
                <w:rFonts w:ascii="Times New Roman" w:hAnsi="Times New Roman"/>
              </w:rPr>
              <w:lastRenderedPageBreak/>
              <w:t>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hAnsi="Times New Roman"/>
              </w:rPr>
              <w:lastRenderedPageBreak/>
              <w:t>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</w:t>
            </w:r>
            <w:r>
              <w:rPr>
                <w:rFonts w:ascii="Times New Roman" w:hAnsi="Times New Roman"/>
              </w:rPr>
              <w:lastRenderedPageBreak/>
              <w:t>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«Школьный медиацентр».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все обучающиеся и их родители ознакомлены с </w:t>
            </w:r>
            <w:r>
              <w:rPr>
                <w:rFonts w:ascii="Times New Roman" w:hAnsi="Times New Roman"/>
              </w:rPr>
              <w:lastRenderedPageBreak/>
              <w:t>деятельностью школьных творческих объединений.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информирования обучающихся и их родителей о </w:t>
            </w:r>
            <w:r>
              <w:rPr>
                <w:rFonts w:ascii="Times New Roman" w:hAnsi="Times New Roman"/>
              </w:rPr>
              <w:lastRenderedPageBreak/>
              <w:t xml:space="preserve">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</w:t>
            </w:r>
            <w:proofErr w:type="gramStart"/>
            <w:r>
              <w:rPr>
                <w:rFonts w:ascii="Times New Roman" w:hAnsi="Times New Roman"/>
              </w:rPr>
              <w:t>т.д. )</w:t>
            </w:r>
            <w:proofErr w:type="gramEnd"/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Отсутствуют планы мероприятий отдельных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Корректировка плана мероприятий каждого творческого объединения </w:t>
            </w:r>
            <w:r>
              <w:rPr>
                <w:rFonts w:ascii="Times New Roman" w:hAnsi="Times New Roman"/>
              </w:rPr>
              <w:lastRenderedPageBreak/>
              <w:t>планирование проведения школьных мероприятий не реже или более чем 2 раза в год.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В общеобразовательной организации не </w:t>
            </w:r>
            <w:r>
              <w:rPr>
                <w:rFonts w:ascii="Times New Roman" w:hAnsi="Times New Roman"/>
              </w:rPr>
              <w:lastRenderedPageBreak/>
              <w:t>предусмотрена деятельность представителей родительского сообщества.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</w:t>
            </w:r>
            <w:r>
              <w:rPr>
                <w:rFonts w:ascii="Times New Roman" w:hAnsi="Times New Roman"/>
              </w:rPr>
              <w:lastRenderedPageBreak/>
              <w:t>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Отсутствует работа по регламентированным формам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регламентированным формам взаимодействия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используется воспитательный потенциал </w:t>
            </w:r>
            <w:r>
              <w:rPr>
                <w:rFonts w:ascii="Times New Roman" w:hAnsi="Times New Roman"/>
              </w:rPr>
              <w:lastRenderedPageBreak/>
              <w:t>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</w:t>
            </w:r>
            <w:r>
              <w:rPr>
                <w:rFonts w:ascii="Times New Roman" w:hAnsi="Times New Roman"/>
              </w:rPr>
              <w:lastRenderedPageBreak/>
              <w:t>могут посещать уроки и внеурочные занятия.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</w:t>
            </w:r>
            <w:r>
              <w:rPr>
                <w:rFonts w:ascii="Times New Roman" w:hAnsi="Times New Roman"/>
              </w:rPr>
              <w:lastRenderedPageBreak/>
              <w:t>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</w:t>
            </w:r>
            <w:r>
              <w:rPr>
                <w:rFonts w:ascii="Times New Roman" w:hAnsi="Times New Roman"/>
              </w:rPr>
              <w:lastRenderedPageBreak/>
              <w:t>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материально-технического оснащения </w:t>
            </w:r>
            <w:r>
              <w:rPr>
                <w:rFonts w:ascii="Times New Roman" w:hAnsi="Times New Roman"/>
              </w:rPr>
              <w:lastRenderedPageBreak/>
              <w:t>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оборудования </w:t>
            </w:r>
            <w:r>
              <w:rPr>
                <w:rFonts w:ascii="Times New Roman" w:hAnsi="Times New Roman"/>
              </w:rPr>
              <w:lastRenderedPageBreak/>
              <w:t>средств грантов, спонсорской помощи.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</w:t>
            </w:r>
            <w:r>
              <w:rPr>
                <w:rFonts w:ascii="Times New Roman" w:hAnsi="Times New Roman"/>
              </w:rPr>
              <w:lastRenderedPageBreak/>
              <w:t>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Обучающиеся не участвуют в волонтерском движении         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формирования позитивных ценностных ориентаций волонтерского движения.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В программе воспитания не предусмотрена организация волонтерского движения в 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</w:t>
            </w:r>
            <w:proofErr w:type="gramStart"/>
            <w:r>
              <w:rPr>
                <w:rFonts w:ascii="Times New Roman" w:hAnsi="Times New Roman"/>
              </w:rPr>
              <w:t>"  вариативного</w:t>
            </w:r>
            <w:proofErr w:type="gramEnd"/>
            <w:r>
              <w:rPr>
                <w:rFonts w:ascii="Times New Roman" w:hAnsi="Times New Roman"/>
              </w:rPr>
              <w:t xml:space="preserve"> модуля "Добровольческая деятельность (</w:t>
            </w:r>
            <w:proofErr w:type="spellStart"/>
            <w:r>
              <w:rPr>
                <w:rFonts w:ascii="Times New Roman" w:hAnsi="Times New Roman"/>
              </w:rPr>
              <w:t>волонтёрство</w:t>
            </w:r>
            <w:proofErr w:type="spellEnd"/>
            <w:r>
              <w:rPr>
                <w:rFonts w:ascii="Times New Roman" w:hAnsi="Times New Roman"/>
              </w:rPr>
              <w:t>)", определение целевых ориентиров гражданского воспитания, планирование мероприятий.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членов детского общественного </w:t>
            </w:r>
            <w:r>
              <w:rPr>
                <w:rFonts w:ascii="Times New Roman" w:hAnsi="Times New Roman"/>
              </w:rPr>
              <w:lastRenderedPageBreak/>
              <w:t>объединения в волонтерских акциях.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 xml:space="preserve"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</w:t>
            </w:r>
            <w:r>
              <w:rPr>
                <w:rFonts w:ascii="Times New Roman" w:hAnsi="Times New Roman"/>
              </w:rPr>
              <w:lastRenderedPageBreak/>
              <w:t>организацией, оказывающей спонсорскую помощь клубу; - отделением ДОСААФ России.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</w:t>
            </w:r>
            <w:r>
              <w:rPr>
                <w:rFonts w:ascii="Times New Roman" w:hAnsi="Times New Roman"/>
              </w:rPr>
              <w:lastRenderedPageBreak/>
              <w:t>обучению и успешной социализации.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</w:t>
            </w:r>
            <w:proofErr w:type="gramStart"/>
            <w:r>
              <w:rPr>
                <w:rFonts w:ascii="Times New Roman" w:hAnsi="Times New Roman"/>
              </w:rPr>
              <w:t>и  т.</w:t>
            </w:r>
            <w:proofErr w:type="gramEnd"/>
            <w:r>
              <w:rPr>
                <w:rFonts w:ascii="Times New Roman" w:hAnsi="Times New Roman"/>
              </w:rPr>
              <w:t xml:space="preserve"> д.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</w:t>
            </w:r>
            <w:proofErr w:type="gramStart"/>
            <w:r>
              <w:rPr>
                <w:rFonts w:ascii="Times New Roman" w:hAnsi="Times New Roman"/>
              </w:rPr>
              <w:t>связей,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профильных предпрофессиональных классов, в полной мере удовлетворяющих </w:t>
            </w:r>
            <w:r>
              <w:rPr>
                <w:rFonts w:ascii="Times New Roman" w:hAnsi="Times New Roman"/>
              </w:rPr>
              <w:lastRenderedPageBreak/>
              <w:t>предпочтения и запросы обучающихся; рынка труда.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hAnsi="Times New Roman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педагогов в профессиональных конкурсах и олимпиадах.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рабочие программы учебных предметов, </w:t>
            </w:r>
            <w:proofErr w:type="gramStart"/>
            <w:r>
              <w:rPr>
                <w:rFonts w:ascii="Times New Roman" w:hAnsi="Times New Roman"/>
              </w:rPr>
              <w:t>учебных  курсов</w:t>
            </w:r>
            <w:proofErr w:type="gramEnd"/>
            <w:r>
              <w:rPr>
                <w:rFonts w:ascii="Times New Roman" w:hAnsi="Times New Roman"/>
              </w:rPr>
              <w:t>, курсов по выбору, дополнив их организацией и проведением экскурсий.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предприятиями о проведении экскурсий.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посещения обучающимися экскурсий.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Отсутствует план посещения обучающимися профессиональных проб </w:t>
            </w:r>
            <w:r>
              <w:rPr>
                <w:rFonts w:ascii="Times New Roman" w:hAnsi="Times New Roman"/>
              </w:rPr>
              <w:lastRenderedPageBreak/>
              <w:t>на региональных площадках.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</w:t>
            </w:r>
            <w:r>
              <w:rPr>
                <w:rFonts w:ascii="Times New Roman" w:hAnsi="Times New Roman"/>
              </w:rPr>
              <w:lastRenderedPageBreak/>
              <w:t>обеспечение их максимальную приближенность к реальному производству.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</w:t>
            </w:r>
            <w:r>
              <w:rPr>
                <w:rFonts w:ascii="Times New Roman" w:hAnsi="Times New Roman"/>
              </w:rPr>
              <w:lastRenderedPageBreak/>
              <w:t>обучения по программам дополнительного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направленных на профориентацию.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встреч обучающихся с </w:t>
            </w:r>
            <w:r>
              <w:rPr>
                <w:rFonts w:ascii="Times New Roman" w:hAnsi="Times New Roman"/>
              </w:rPr>
              <w:lastRenderedPageBreak/>
              <w:t>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</w:t>
            </w:r>
            <w:proofErr w:type="gramStart"/>
            <w:r>
              <w:rPr>
                <w:rFonts w:ascii="Times New Roman" w:hAnsi="Times New Roman"/>
              </w:rPr>
              <w:t>обучающихся  к</w:t>
            </w:r>
            <w:proofErr w:type="gramEnd"/>
            <w:r>
              <w:rPr>
                <w:rFonts w:ascii="Times New Roman" w:hAnsi="Times New Roman"/>
              </w:rPr>
              <w:t xml:space="preserve"> определенным профессиям.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</w:t>
            </w:r>
            <w:r>
              <w:rPr>
                <w:rFonts w:ascii="Times New Roman" w:hAnsi="Times New Roman"/>
              </w:rPr>
              <w:lastRenderedPageBreak/>
              <w:t>кадровых потребностей современного рынка труда.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потребностях </w:t>
            </w:r>
            <w:r>
              <w:rPr>
                <w:rFonts w:ascii="Times New Roman" w:hAnsi="Times New Roman"/>
              </w:rPr>
              <w:lastRenderedPageBreak/>
              <w:t>современного рынка труда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</w:t>
            </w:r>
            <w:r>
              <w:rPr>
                <w:rFonts w:ascii="Times New Roman" w:hAnsi="Times New Roman"/>
              </w:rPr>
              <w:lastRenderedPageBreak/>
              <w:t>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</w:t>
            </w:r>
            <w:r>
              <w:rPr>
                <w:rFonts w:ascii="Times New Roman" w:hAnsi="Times New Roman"/>
              </w:rPr>
              <w:lastRenderedPageBreak/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</w:t>
            </w:r>
            <w:r>
              <w:rPr>
                <w:rFonts w:ascii="Times New Roman" w:hAnsi="Times New Roman"/>
              </w:rPr>
              <w:lastRenderedPageBreak/>
              <w:t>профессиональных дефицитах).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педагогических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</w:t>
            </w:r>
            <w:r>
              <w:rPr>
                <w:rFonts w:ascii="Times New Roman" w:hAnsi="Times New Roman"/>
              </w:rPr>
              <w:lastRenderedPageBreak/>
              <w:t>профессионального стандарта "Педагог").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>использования инструментов ЦОС в образовательной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</w:t>
            </w:r>
            <w:r>
              <w:rPr>
                <w:rFonts w:ascii="Times New Roman" w:hAnsi="Times New Roman"/>
              </w:rPr>
              <w:lastRenderedPageBreak/>
              <w:t>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</w:t>
            </w:r>
            <w:r>
              <w:rPr>
                <w:rFonts w:ascii="Times New Roman" w:hAnsi="Times New Roman"/>
              </w:rPr>
              <w:lastRenderedPageBreak/>
              <w:t>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</w:t>
            </w:r>
            <w:r>
              <w:rPr>
                <w:rFonts w:ascii="Times New Roman" w:hAnsi="Times New Roman"/>
              </w:rPr>
              <w:lastRenderedPageBreak/>
              <w:t xml:space="preserve">предмета, профильного обучения.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</w:t>
            </w:r>
            <w:r>
              <w:rPr>
                <w:rFonts w:ascii="Times New Roman" w:hAnsi="Times New Roman"/>
              </w:rPr>
              <w:lastRenderedPageBreak/>
              <w:t>требованиях к профессиональной компетентности учителей математики, физики, информатики, химии, биологии.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</w:t>
            </w:r>
            <w:r>
              <w:rPr>
                <w:rFonts w:ascii="Times New Roman" w:hAnsi="Times New Roman"/>
              </w:rPr>
              <w:lastRenderedPageBreak/>
              <w:t xml:space="preserve">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</w:t>
            </w:r>
            <w:r>
              <w:rPr>
                <w:rFonts w:ascii="Times New Roman" w:hAnsi="Times New Roman"/>
              </w:rPr>
              <w:lastRenderedPageBreak/>
              <w:t>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среди педагогов победителей и призеров </w:t>
            </w:r>
            <w:r>
              <w:rPr>
                <w:rFonts w:ascii="Times New Roman" w:hAnsi="Times New Roman"/>
              </w:rPr>
              <w:lastRenderedPageBreak/>
              <w:t>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</w:t>
            </w:r>
            <w:r>
              <w:rPr>
                <w:rFonts w:ascii="Times New Roman" w:hAnsi="Times New Roman"/>
              </w:rPr>
              <w:lastRenderedPageBreak/>
              <w:t>в конкурсах профессионального мастерства.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педагогов к участию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lastRenderedPageBreak/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</w:t>
            </w:r>
            <w:r>
              <w:rPr>
                <w:rFonts w:ascii="Times New Roman" w:hAnsi="Times New Roman"/>
              </w:rPr>
              <w:lastRenderedPageBreak/>
              <w:t>наркотических средств и психотропных веществ.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</w:t>
            </w:r>
            <w:r>
              <w:rPr>
                <w:rFonts w:ascii="Times New Roman" w:hAnsi="Times New Roman"/>
              </w:rPr>
              <w:lastRenderedPageBreak/>
              <w:t>развития образовательной организации/или программу воспитания/или программу здоровья.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</w:t>
            </w:r>
            <w:r>
              <w:rPr>
                <w:rFonts w:ascii="Times New Roman" w:hAnsi="Times New Roman"/>
              </w:rPr>
              <w:lastRenderedPageBreak/>
              <w:t>логопеда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центрами, медицинскими учреждениями.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обеспечена вариативность направлений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образовательных отношений.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образовательного процесса, </w:t>
            </w:r>
            <w:r>
              <w:rPr>
                <w:rFonts w:ascii="Times New Roman" w:hAnsi="Times New Roman"/>
              </w:rPr>
              <w:lastRenderedPageBreak/>
              <w:t>направленного на сохранение и укрепление психологического здоровья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</w:t>
            </w:r>
            <w:r>
              <w:rPr>
                <w:rFonts w:ascii="Times New Roman" w:hAnsi="Times New Roman"/>
              </w:rPr>
              <w:lastRenderedPageBreak/>
              <w:t>выбора дальнейшей профессиональной сферы деятельности.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развивающий работы с обучающимися в </w:t>
            </w:r>
            <w:r>
              <w:rPr>
                <w:rFonts w:ascii="Times New Roman" w:hAnsi="Times New Roman"/>
              </w:rPr>
              <w:lastRenderedPageBreak/>
              <w:t>рамках психолого-педагогического сопровождения участников образовательного процесса.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обучающихся с ОВЗ.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lastRenderedPageBreak/>
              <w:t>компетентности  родительской</w:t>
            </w:r>
            <w:proofErr w:type="gramEnd"/>
            <w:r>
              <w:rPr>
                <w:rFonts w:ascii="Times New Roman" w:hAnsi="Times New Roman"/>
              </w:rPr>
              <w:t xml:space="preserve"> общественности.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</w:t>
            </w:r>
            <w:r>
              <w:rPr>
                <w:rFonts w:ascii="Times New Roman" w:hAnsi="Times New Roman"/>
              </w:rPr>
              <w:lastRenderedPageBreak/>
              <w:t>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</w:t>
            </w:r>
            <w:r>
              <w:rPr>
                <w:rFonts w:ascii="Times New Roman" w:hAnsi="Times New Roman"/>
              </w:rPr>
              <w:lastRenderedPageBreak/>
              <w:t>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и оценки распространенности травли.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</w:t>
            </w:r>
            <w:r>
              <w:rPr>
                <w:rFonts w:ascii="Times New Roman" w:hAnsi="Times New Roman"/>
              </w:rPr>
              <w:lastRenderedPageBreak/>
              <w:t>травли в образовательной среде.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Профилактика суицидального поведения в детской и подростковой среде.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</w:t>
            </w:r>
            <w:r>
              <w:rPr>
                <w:rFonts w:ascii="Times New Roman" w:hAnsi="Times New Roman"/>
              </w:rPr>
              <w:lastRenderedPageBreak/>
              <w:t>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 травли в образовательной среде.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</w:t>
            </w:r>
            <w:r>
              <w:rPr>
                <w:rFonts w:ascii="Times New Roman" w:hAnsi="Times New Roman"/>
              </w:rPr>
              <w:lastRenderedPageBreak/>
              <w:t>профилактики безнадзорности и правонарушений несовершеннолетних, правоохранительными органами (КДН, ПДН).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</w:t>
            </w:r>
            <w:r>
              <w:rPr>
                <w:rFonts w:ascii="Times New Roman" w:hAnsi="Times New Roman"/>
              </w:rPr>
              <w:lastRenderedPageBreak/>
              <w:t>находящихся в трудных жизненных ситуациях.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и родителям (законным представителям).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</w:t>
            </w:r>
            <w:r>
              <w:rPr>
                <w:rFonts w:ascii="Times New Roman" w:hAnsi="Times New Roman"/>
              </w:rPr>
              <w:lastRenderedPageBreak/>
              <w:t>здоровья, развития, коррекции, обучения и воспитания.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</w:t>
            </w:r>
            <w:r>
              <w:rPr>
                <w:rFonts w:ascii="Times New Roman" w:hAnsi="Times New Roman"/>
              </w:rPr>
              <w:lastRenderedPageBreak/>
              <w:t>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</w:t>
            </w:r>
            <w:r>
              <w:rPr>
                <w:rFonts w:ascii="Times New Roman" w:hAnsi="Times New Roman"/>
              </w:rPr>
              <w:lastRenderedPageBreak/>
              <w:t>девиантных форм поведения, агрессии и повышенной тревожности.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</w:t>
            </w:r>
            <w:r>
              <w:rPr>
                <w:rFonts w:ascii="Times New Roman" w:hAnsi="Times New Roman"/>
              </w:rPr>
              <w:lastRenderedPageBreak/>
              <w:t>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работников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девиантного поведения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девиантного поведения.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</w:t>
            </w:r>
            <w:r>
              <w:rPr>
                <w:rFonts w:ascii="Times New Roman" w:hAnsi="Times New Roman"/>
              </w:rPr>
              <w:lastRenderedPageBreak/>
              <w:t xml:space="preserve">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девиантного поведения обучающихся.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Предоставление безопасного доступа к </w:t>
            </w:r>
            <w:r>
              <w:rPr>
                <w:rFonts w:ascii="Times New Roman" w:hAnsi="Times New Roman"/>
              </w:rPr>
              <w:lastRenderedPageBreak/>
              <w:t>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</w:t>
            </w:r>
            <w:r>
              <w:rPr>
                <w:rFonts w:ascii="Times New Roman" w:hAnsi="Times New Roman"/>
              </w:rPr>
              <w:lastRenderedPageBreak/>
              <w:t>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lastRenderedPageBreak/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</w:t>
            </w:r>
            <w:r>
              <w:rPr>
                <w:rFonts w:ascii="Times New Roman" w:hAnsi="Times New Roman"/>
              </w:rPr>
              <w:lastRenderedPageBreak/>
              <w:t>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регистрации образовательной организации на платформе и созданной структуры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 xml:space="preserve">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Внесение  соответствующих</w:t>
            </w:r>
            <w:proofErr w:type="gramEnd"/>
            <w:r>
              <w:rPr>
                <w:rFonts w:ascii="Times New Roman" w:hAnsi="Times New Roman"/>
              </w:rPr>
              <w:t xml:space="preserve">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</w:t>
            </w:r>
            <w:proofErr w:type="gramStart"/>
            <w:r>
              <w:rPr>
                <w:rFonts w:ascii="Times New Roman" w:hAnsi="Times New Roman"/>
              </w:rPr>
              <w:t>представителей)  об</w:t>
            </w:r>
            <w:proofErr w:type="gramEnd"/>
            <w:r>
              <w:rPr>
                <w:rFonts w:ascii="Times New Roman" w:hAnsi="Times New Roman"/>
              </w:rPr>
              <w:t xml:space="preserve">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</w:t>
            </w:r>
            <w:proofErr w:type="gramStart"/>
            <w:r>
              <w:rPr>
                <w:rFonts w:ascii="Times New Roman" w:hAnsi="Times New Roman"/>
              </w:rPr>
              <w:t>сайте  информации</w:t>
            </w:r>
            <w:proofErr w:type="gramEnd"/>
            <w:r>
              <w:rPr>
                <w:rFonts w:ascii="Times New Roman" w:hAnsi="Times New Roman"/>
              </w:rPr>
              <w:t xml:space="preserve">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</w:t>
            </w:r>
            <w:r>
              <w:rPr>
                <w:rFonts w:ascii="Times New Roman" w:hAnsi="Times New Roman"/>
              </w:rPr>
              <w:lastRenderedPageBreak/>
              <w:t xml:space="preserve">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создания  в</w:t>
            </w:r>
            <w:proofErr w:type="gramEnd"/>
            <w:r>
              <w:rPr>
                <w:rFonts w:ascii="Times New Roman" w:hAnsi="Times New Roman"/>
              </w:rPr>
              <w:t xml:space="preserve">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r>
              <w:rPr>
                <w:rFonts w:ascii="Times New Roman" w:hAnsi="Times New Roman"/>
              </w:rPr>
              <w:lastRenderedPageBreak/>
              <w:t>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 в соответствии с ФГОС НОО, ФГОС ООО, ФГОС СОО.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 xml:space="preserve">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и опыта других ОО, разработка модель </w:t>
            </w:r>
            <w:r>
              <w:rPr>
                <w:rFonts w:ascii="Times New Roman" w:hAnsi="Times New Roman"/>
              </w:rPr>
              <w:lastRenderedPageBreak/>
              <w:t>образовательного процесса с ведущей ролью ШИБЦ.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</w:t>
            </w:r>
            <w:proofErr w:type="gramStart"/>
            <w:r>
              <w:rPr>
                <w:rFonts w:ascii="Times New Roman" w:hAnsi="Times New Roman"/>
              </w:rPr>
              <w:t>числе  путем</w:t>
            </w:r>
            <w:proofErr w:type="gramEnd"/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</w:t>
            </w:r>
            <w:r>
              <w:rPr>
                <w:rFonts w:ascii="Times New Roman" w:hAnsi="Times New Roman"/>
              </w:rPr>
              <w:lastRenderedPageBreak/>
              <w:t>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</w:t>
            </w:r>
            <w:r>
              <w:rPr>
                <w:rFonts w:ascii="Times New Roman" w:hAnsi="Times New Roman"/>
              </w:rPr>
              <w:lastRenderedPageBreak/>
              <w:t>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</w:rPr>
              <w:t>программ  дополнительного</w:t>
            </w:r>
            <w:proofErr w:type="gramEnd"/>
            <w:r>
              <w:rPr>
                <w:rFonts w:ascii="Times New Roman" w:hAnsi="Times New Roman"/>
              </w:rPr>
              <w:t xml:space="preserve"> образования детей.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526D1" w:rsidTr="00AD4755"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526D1" w:rsidRDefault="00A526D1"/>
        </w:tc>
        <w:tc>
          <w:tcPr>
            <w:tcW w:w="3235" w:type="dxa"/>
          </w:tcPr>
          <w:p w:rsidR="00A526D1" w:rsidRDefault="00A526D1"/>
        </w:tc>
      </w:tr>
      <w:tr w:rsidR="00A526D1" w:rsidTr="00AD4755"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526D1" w:rsidRDefault="00D926E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Усиление влияния родительской общественности в образовательной организации.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A526D1" w:rsidTr="00AD4755"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  <w:vMerge/>
          </w:tcPr>
          <w:p w:rsidR="00A526D1" w:rsidRDefault="00A526D1"/>
        </w:tc>
        <w:tc>
          <w:tcPr>
            <w:tcW w:w="0" w:type="auto"/>
          </w:tcPr>
          <w:p w:rsidR="00A526D1" w:rsidRDefault="00D926E2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3235" w:type="dxa"/>
          </w:tcPr>
          <w:p w:rsidR="00A526D1" w:rsidRDefault="00D926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C80A30" w:rsidRDefault="00C80A30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C80A30" w:rsidRDefault="00C80A30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C80A30" w:rsidRDefault="00C80A30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C80A30" w:rsidRDefault="00C80A30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C80A30" w:rsidRDefault="00C80A30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C80A30" w:rsidRDefault="00C80A30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ED1CD4" w:rsidRDefault="00ED1CD4" w:rsidP="00AD4755">
      <w:pPr>
        <w:adjustRightInd w:val="0"/>
        <w:snapToGrid w:val="0"/>
        <w:spacing w:after="0" w:line="240" w:lineRule="auto"/>
        <w:jc w:val="center"/>
        <w:rPr>
          <w:b/>
          <w:sz w:val="28"/>
        </w:rPr>
      </w:pPr>
    </w:p>
    <w:p w:rsidR="00AD4755" w:rsidRDefault="00AD4755" w:rsidP="00AD4755">
      <w:pPr>
        <w:framePr w:w="15305" w:wrap="auto" w:hAnchor="text"/>
        <w:spacing w:line="270" w:lineRule="atLeast"/>
        <w:jc w:val="both"/>
        <w:rPr>
          <w:sz w:val="24"/>
        </w:rPr>
        <w:sectPr w:rsidR="00AD4755">
          <w:footerReference w:type="default" r:id="rId12"/>
          <w:pgSz w:w="16840" w:h="11910" w:orient="landscape"/>
          <w:pgMar w:top="1180" w:right="420" w:bottom="1240" w:left="460" w:header="709" w:footer="992" w:gutter="0"/>
          <w:cols w:space="720"/>
        </w:sectPr>
      </w:pPr>
    </w:p>
    <w:p w:rsidR="00AD4755" w:rsidRDefault="00AD4755" w:rsidP="00AD475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</w:t>
      </w:r>
      <w:r>
        <w:rPr>
          <w:rFonts w:ascii="Times New Roman" w:hAnsi="Times New Roman" w:cs="Times New Roman"/>
          <w:sz w:val="28"/>
          <w:szCs w:val="28"/>
        </w:rPr>
        <w:t>аправлению и ключевому условию.</w:t>
      </w:r>
    </w:p>
    <w:p w:rsidR="00AD4755" w:rsidRDefault="00AD4755" w:rsidP="00AD475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755" w:rsidRPr="00AD4755" w:rsidRDefault="00AD4755" w:rsidP="00AD4755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755">
        <w:rPr>
          <w:b/>
          <w:sz w:val="28"/>
        </w:rPr>
        <w:t>Магистральное</w:t>
      </w:r>
      <w:r w:rsidRPr="00AD4755">
        <w:rPr>
          <w:b/>
          <w:spacing w:val="-1"/>
          <w:sz w:val="28"/>
        </w:rPr>
        <w:t xml:space="preserve"> </w:t>
      </w:r>
      <w:r w:rsidRPr="00AD4755">
        <w:rPr>
          <w:b/>
          <w:sz w:val="28"/>
        </w:rPr>
        <w:t>направление</w:t>
      </w:r>
      <w:r w:rsidRPr="00AD4755">
        <w:rPr>
          <w:b/>
          <w:spacing w:val="-3"/>
          <w:sz w:val="28"/>
        </w:rPr>
        <w:t xml:space="preserve"> </w:t>
      </w:r>
      <w:r w:rsidRPr="00AD4755">
        <w:rPr>
          <w:b/>
          <w:sz w:val="28"/>
        </w:rPr>
        <w:t>«Знание»</w:t>
      </w:r>
    </w:p>
    <w:tbl>
      <w:tblPr>
        <w:tblStyle w:val="210"/>
        <w:tblpPr w:leftFromText="180" w:rightFromText="180" w:vertAnchor="text" w:horzAnchor="margin" w:tblpX="392" w:tblpY="638"/>
        <w:tblW w:w="15417" w:type="dxa"/>
        <w:tblLook w:val="04A0" w:firstRow="1" w:lastRow="0" w:firstColumn="1" w:lastColumn="0" w:noHBand="0" w:noVBand="1"/>
      </w:tblPr>
      <w:tblGrid>
        <w:gridCol w:w="7847"/>
        <w:gridCol w:w="7570"/>
      </w:tblGrid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8" w:lineRule="exact"/>
              <w:ind w:left="3239" w:right="3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Дефициты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8" w:lineRule="exact"/>
              <w:ind w:left="18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Управленческие</w:t>
            </w:r>
            <w:r w:rsidRPr="00AD47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действия/решения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 w:rsidRPr="00AD4755">
              <w:rPr>
                <w:rFonts w:ascii="Times New Roman" w:hAnsi="Times New Roman"/>
              </w:rPr>
              <w:t>своевременногого</w:t>
            </w:r>
            <w:proofErr w:type="spellEnd"/>
            <w:r w:rsidRPr="00AD4755">
              <w:rPr>
                <w:rFonts w:ascii="Times New Roman" w:hAnsi="Times New Roman"/>
              </w:rPr>
              <w:t xml:space="preserve"> </w:t>
            </w:r>
            <w:proofErr w:type="gramStart"/>
            <w:r w:rsidRPr="00AD4755">
              <w:rPr>
                <w:rFonts w:ascii="Times New Roman" w:hAnsi="Times New Roman"/>
              </w:rPr>
              <w:t>оформления  заказа</w:t>
            </w:r>
            <w:proofErr w:type="gramEnd"/>
            <w:r w:rsidRPr="00AD4755"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 w:rsidRPr="00AD4755"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 w:rsidRPr="00AD4755"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</w:t>
            </w:r>
            <w:r w:rsidRPr="00AD4755">
              <w:rPr>
                <w:rFonts w:ascii="Times New Roman" w:hAnsi="Times New Roman"/>
              </w:rPr>
              <w:lastRenderedPageBreak/>
              <w:t>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Несовершенная система финансирования ИУП.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 w:rsidRPr="00AD4755">
              <w:rPr>
                <w:rFonts w:ascii="Times New Roman" w:hAnsi="Times New Roman"/>
              </w:rPr>
              <w:t xml:space="preserve">ресурсов,   </w:t>
            </w:r>
            <w:proofErr w:type="gramEnd"/>
            <w:r w:rsidRPr="00AD4755"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 w:rsidRPr="00AD4755"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 w:rsidRPr="00AD4755"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AD4755">
              <w:rPr>
                <w:rFonts w:ascii="Times New Roman" w:hAnsi="Times New Roman"/>
              </w:rPr>
              <w:t>определнию</w:t>
            </w:r>
            <w:proofErr w:type="spellEnd"/>
            <w:r w:rsidRPr="00AD4755"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spellStart"/>
            <w:r w:rsidRPr="00AD4755">
              <w:rPr>
                <w:rFonts w:ascii="Times New Roman" w:hAnsi="Times New Roman"/>
              </w:rPr>
              <w:t>Автоматизизация</w:t>
            </w:r>
            <w:proofErr w:type="spellEnd"/>
            <w:r w:rsidRPr="00AD4755"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AD4755">
              <w:rPr>
                <w:rFonts w:ascii="Times New Roman" w:hAnsi="Times New Roman"/>
              </w:rPr>
              <w:t>Создение</w:t>
            </w:r>
            <w:proofErr w:type="spellEnd"/>
            <w:r w:rsidRPr="00AD4755"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Разработка сводного графика оценочных процедур, с </w:t>
            </w:r>
            <w:proofErr w:type="gramStart"/>
            <w:r w:rsidRPr="00AD4755">
              <w:rPr>
                <w:rFonts w:ascii="Times New Roman" w:hAnsi="Times New Roman"/>
              </w:rPr>
              <w:t>учетом  рекомендаций</w:t>
            </w:r>
            <w:proofErr w:type="gramEnd"/>
            <w:r w:rsidRPr="00AD4755">
              <w:rPr>
                <w:rFonts w:ascii="Times New Roman" w:hAnsi="Times New Roman"/>
              </w:rPr>
              <w:t xml:space="preserve">  </w:t>
            </w:r>
            <w:proofErr w:type="spellStart"/>
            <w:r w:rsidRPr="00AD4755">
              <w:rPr>
                <w:rFonts w:ascii="Times New Roman" w:hAnsi="Times New Roman"/>
              </w:rPr>
              <w:t>Минпросвещения</w:t>
            </w:r>
            <w:proofErr w:type="spellEnd"/>
            <w:r w:rsidRPr="00AD4755">
              <w:rPr>
                <w:rFonts w:ascii="Times New Roman" w:hAnsi="Times New Roman"/>
              </w:rPr>
              <w:t xml:space="preserve"> и Рособрнадзора (оценочные процедур  по предмету запланированы не чаще 1 раза в 2,5 недели,  объем учебного времени, затрачиваемого на проведение оценочных процедур, не превышает 10 % от объема учебного времени, отводимого на изучение предмета.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Разработка сводного графика оценочных процедур на </w:t>
            </w:r>
            <w:proofErr w:type="gramStart"/>
            <w:r w:rsidRPr="00AD4755">
              <w:rPr>
                <w:rFonts w:ascii="Times New Roman" w:hAnsi="Times New Roman"/>
              </w:rPr>
              <w:t>основе  интеграции</w:t>
            </w:r>
            <w:proofErr w:type="gramEnd"/>
            <w:r w:rsidRPr="00AD4755">
              <w:rPr>
                <w:rFonts w:ascii="Times New Roman" w:hAnsi="Times New Roman"/>
              </w:rPr>
              <w:t xml:space="preserve"> внутренних и внешних (независимых) оценочных процедур с учетом графиков ВПР, НИКО, региональных диагностических работ.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сводного графика оценочных процедур, исключающего перегрузку обучающихся, дублирование одинаковых по содержанию и целям оценочных процедур, случаи проведения «предварительных» работ перед ВПР и иными процедурами регионального и федерального уровней.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графика оценочных процедур, в котором отсутствуют случаи планирования более одной оценочной процедуры в день в классе.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размещения графика оценочный процедур на учебный период на официальном сайте общеобразовательной организации.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 w:rsidRPr="00AD4755">
              <w:rPr>
                <w:rFonts w:ascii="Times New Roman" w:hAnsi="Times New Roman"/>
              </w:rPr>
              <w:t>контроля  разработки</w:t>
            </w:r>
            <w:proofErr w:type="gramEnd"/>
            <w:r w:rsidRPr="00AD4755">
              <w:rPr>
                <w:rFonts w:ascii="Times New Roman" w:hAnsi="Times New Roman"/>
              </w:rPr>
              <w:t xml:space="preserve"> графика оценочных процедур и обеспечение его реализации.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 обеспечивается сетевая форма реализации образовательных программ.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 w:rsidRPr="00AD4755">
              <w:rPr>
                <w:rFonts w:ascii="Times New Roman" w:hAnsi="Times New Roman"/>
              </w:rPr>
              <w:t>ов</w:t>
            </w:r>
            <w:proofErr w:type="spellEnd"/>
            <w:r w:rsidRPr="00AD4755"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 w:rsidRPr="00AD4755"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 w:rsidRPr="00AD4755">
              <w:rPr>
                <w:rFonts w:ascii="Times New Roman" w:hAnsi="Times New Roman"/>
              </w:rPr>
              <w:t xml:space="preserve"> программ.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</w:t>
            </w:r>
            <w:r w:rsidRPr="00AD4755"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</w:t>
            </w:r>
            <w:r w:rsidRPr="00AD4755">
              <w:rPr>
                <w:rFonts w:ascii="Times New Roman" w:hAnsi="Times New Roman"/>
              </w:rPr>
              <w:lastRenderedPageBreak/>
              <w:t>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 w:rsidRPr="00AD4755">
              <w:rPr>
                <w:rFonts w:ascii="Times New Roman" w:hAnsi="Times New Roman"/>
              </w:rPr>
              <w:t>тьюторства</w:t>
            </w:r>
            <w:proofErr w:type="spellEnd"/>
            <w:r w:rsidRPr="00AD4755">
              <w:rPr>
                <w:rFonts w:ascii="Times New Roman" w:hAnsi="Times New Roman"/>
              </w:rPr>
              <w:t>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AD4755">
              <w:rPr>
                <w:rFonts w:ascii="Times New Roman" w:hAnsi="Times New Roman"/>
              </w:rPr>
              <w:t>воспитания  обучающимися</w:t>
            </w:r>
            <w:proofErr w:type="gramEnd"/>
            <w:r w:rsidRPr="00AD4755"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AD4755">
              <w:rPr>
                <w:rFonts w:ascii="Times New Roman" w:hAnsi="Times New Roman"/>
              </w:rPr>
              <w:t>воспитания  обучающихся</w:t>
            </w:r>
            <w:proofErr w:type="gramEnd"/>
            <w:r w:rsidRPr="00AD4755">
              <w:rPr>
                <w:rFonts w:ascii="Times New Roman" w:hAnsi="Times New Roman"/>
              </w:rPr>
              <w:t xml:space="preserve"> с ОВЗ, с инвалидностью.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AD4755">
              <w:rPr>
                <w:rFonts w:ascii="Times New Roman" w:hAnsi="Times New Roman"/>
              </w:rPr>
              <w:t>воспитания  обучающимися</w:t>
            </w:r>
            <w:proofErr w:type="gramEnd"/>
            <w:r w:rsidRPr="00AD4755">
              <w:rPr>
                <w:rFonts w:ascii="Times New Roman" w:hAnsi="Times New Roman"/>
              </w:rPr>
              <w:t xml:space="preserve"> с ОВЗ, с инвалидностью.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AD4755">
              <w:rPr>
                <w:rFonts w:ascii="Times New Roman" w:hAnsi="Times New Roman"/>
              </w:rPr>
              <w:t>информального</w:t>
            </w:r>
            <w:proofErr w:type="spellEnd"/>
            <w:r w:rsidRPr="00AD4755"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 w:rsidRPr="00AD4755">
              <w:rPr>
                <w:rFonts w:ascii="Times New Roman" w:hAnsi="Times New Roman"/>
              </w:rPr>
              <w:t>стажировочными</w:t>
            </w:r>
            <w:proofErr w:type="spellEnd"/>
            <w:r w:rsidRPr="00AD4755"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D4755" w:rsidRPr="00AD4755" w:rsidTr="00AD4755">
        <w:tc>
          <w:tcPr>
            <w:tcW w:w="7847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7570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AD4755">
              <w:rPr>
                <w:rFonts w:ascii="Times New Roman" w:hAnsi="Times New Roman"/>
              </w:rPr>
              <w:t>по трансляция</w:t>
            </w:r>
            <w:proofErr w:type="gramEnd"/>
            <w:r w:rsidRPr="00AD4755"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</w:t>
            </w:r>
            <w:r w:rsidRPr="00AD4755">
              <w:rPr>
                <w:rFonts w:ascii="Times New Roman" w:hAnsi="Times New Roman"/>
              </w:rPr>
              <w:lastRenderedPageBreak/>
              <w:t>образования обучающихся с ОВЗ, с инвалидностью на семинарах, тренингах, конференциях и иных мероприятиях.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</w:tbl>
    <w:p w:rsidR="00AD4755" w:rsidRPr="00AD4755" w:rsidRDefault="00AD4755" w:rsidP="00AD4755">
      <w:pPr>
        <w:spacing w:before="1"/>
        <w:ind w:left="1100"/>
        <w:rPr>
          <w:b/>
          <w:sz w:val="28"/>
        </w:rPr>
      </w:pPr>
    </w:p>
    <w:p w:rsidR="00AD4755" w:rsidRDefault="00AD4755" w:rsidP="00AD4755">
      <w:pPr>
        <w:spacing w:before="1"/>
        <w:jc w:val="center"/>
        <w:rPr>
          <w:b/>
          <w:sz w:val="28"/>
        </w:rPr>
      </w:pPr>
    </w:p>
    <w:p w:rsidR="00AD4755" w:rsidRDefault="00AD4755" w:rsidP="00AD4755">
      <w:pPr>
        <w:spacing w:before="1"/>
        <w:jc w:val="center"/>
        <w:rPr>
          <w:b/>
          <w:sz w:val="28"/>
        </w:rPr>
      </w:pPr>
    </w:p>
    <w:p w:rsidR="00AD4755" w:rsidRDefault="00AD4755" w:rsidP="00AD4755">
      <w:pPr>
        <w:spacing w:before="1"/>
        <w:jc w:val="center"/>
        <w:rPr>
          <w:b/>
          <w:sz w:val="28"/>
        </w:rPr>
      </w:pPr>
    </w:p>
    <w:p w:rsidR="00AD4755" w:rsidRPr="00AD4755" w:rsidRDefault="00AD4755" w:rsidP="00AD4755">
      <w:pPr>
        <w:spacing w:before="1"/>
        <w:jc w:val="center"/>
        <w:rPr>
          <w:b/>
          <w:sz w:val="28"/>
        </w:rPr>
      </w:pPr>
      <w:r w:rsidRPr="00AD4755">
        <w:rPr>
          <w:b/>
          <w:sz w:val="28"/>
        </w:rPr>
        <w:t>Магистральное направление «Здоровье»</w:t>
      </w:r>
    </w:p>
    <w:tbl>
      <w:tblPr>
        <w:tblStyle w:val="210"/>
        <w:tblpPr w:leftFromText="180" w:rightFromText="180" w:vertAnchor="text" w:horzAnchor="margin" w:tblpX="392" w:tblpY="488"/>
        <w:tblW w:w="15417" w:type="dxa"/>
        <w:tblLook w:val="04A0" w:firstRow="1" w:lastRow="0" w:firstColumn="1" w:lastColumn="0" w:noHBand="0" w:noVBand="1"/>
      </w:tblPr>
      <w:tblGrid>
        <w:gridCol w:w="7905"/>
        <w:gridCol w:w="7512"/>
      </w:tblGrid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pPr>
              <w:jc w:val="center"/>
              <w:rPr>
                <w:rFonts w:ascii="Times New Roman" w:hAnsi="Times New Roman"/>
              </w:rPr>
            </w:pPr>
            <w:r w:rsidRPr="00AD4755">
              <w:rPr>
                <w:rFonts w:ascii="Times New Roman" w:hAnsi="Times New Roman"/>
              </w:rPr>
              <w:t>Дефициты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ind w:left="230"/>
              <w:jc w:val="center"/>
              <w:rPr>
                <w:rFonts w:ascii="Times New Roman" w:hAnsi="Times New Roman"/>
              </w:rPr>
            </w:pPr>
            <w:r w:rsidRPr="00AD4755">
              <w:rPr>
                <w:rFonts w:ascii="Times New Roman" w:hAnsi="Times New Roman"/>
              </w:rPr>
              <w:t>Управленческие действия/решения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proofErr w:type="spellStart"/>
            <w:r w:rsidRPr="00AD4755">
              <w:rPr>
                <w:rFonts w:ascii="Times New Roman" w:hAnsi="Times New Roman"/>
              </w:rPr>
              <w:t>Невключенность</w:t>
            </w:r>
            <w:proofErr w:type="spellEnd"/>
            <w:r w:rsidRPr="00AD4755">
              <w:rPr>
                <w:rFonts w:ascii="Times New Roman" w:hAnsi="Times New Roman"/>
              </w:rPr>
              <w:t xml:space="preserve"> вопросов </w:t>
            </w:r>
            <w:proofErr w:type="spellStart"/>
            <w:r w:rsidRPr="00AD4755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AD4755"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 w:rsidRPr="00AD4755">
              <w:rPr>
                <w:rFonts w:ascii="Times New Roman" w:hAnsi="Times New Roman"/>
              </w:rPr>
              <w:t>здоровьесбережению</w:t>
            </w:r>
            <w:proofErr w:type="spellEnd"/>
            <w:r w:rsidRPr="00AD4755"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AD4755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AD4755">
              <w:rPr>
                <w:rFonts w:ascii="Times New Roman" w:hAnsi="Times New Roman"/>
              </w:rPr>
              <w:t>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AD4755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AD4755">
              <w:rPr>
                <w:rFonts w:ascii="Times New Roman" w:hAnsi="Times New Roman"/>
              </w:rPr>
              <w:t>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 w:rsidRPr="00AD4755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AD4755">
              <w:rPr>
                <w:rFonts w:ascii="Times New Roman" w:hAnsi="Times New Roman"/>
              </w:rPr>
              <w:t>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 w:rsidRPr="00AD4755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AD4755"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</w:tbl>
    <w:p w:rsidR="00AD4755" w:rsidRPr="00AD4755" w:rsidRDefault="00AD4755" w:rsidP="00AD4755">
      <w:pPr>
        <w:spacing w:before="1"/>
        <w:rPr>
          <w:b/>
          <w:sz w:val="28"/>
        </w:rPr>
      </w:pPr>
    </w:p>
    <w:p w:rsidR="00AD4755" w:rsidRPr="00AD4755" w:rsidRDefault="00AD4755" w:rsidP="00AD4755">
      <w:pPr>
        <w:spacing w:before="1"/>
        <w:rPr>
          <w:b/>
          <w:sz w:val="28"/>
        </w:rPr>
      </w:pPr>
    </w:p>
    <w:p w:rsidR="00AD4755" w:rsidRPr="00AD4755" w:rsidRDefault="00AD4755" w:rsidP="00AD4755">
      <w:pPr>
        <w:spacing w:before="1"/>
        <w:rPr>
          <w:b/>
          <w:sz w:val="28"/>
        </w:rPr>
      </w:pPr>
    </w:p>
    <w:p w:rsidR="00AD4755" w:rsidRDefault="00AD4755" w:rsidP="00AD4755">
      <w:pPr>
        <w:spacing w:before="1"/>
        <w:jc w:val="center"/>
        <w:rPr>
          <w:b/>
          <w:sz w:val="28"/>
        </w:rPr>
      </w:pPr>
    </w:p>
    <w:p w:rsidR="00AD4755" w:rsidRPr="00AD4755" w:rsidRDefault="00AD4755" w:rsidP="00AD4755">
      <w:pPr>
        <w:spacing w:before="1"/>
        <w:jc w:val="center"/>
        <w:rPr>
          <w:b/>
          <w:sz w:val="28"/>
        </w:rPr>
      </w:pPr>
      <w:r w:rsidRPr="00AD4755">
        <w:rPr>
          <w:b/>
          <w:sz w:val="28"/>
        </w:rPr>
        <w:t>Магистральное направление «Творчество»</w:t>
      </w:r>
    </w:p>
    <w:tbl>
      <w:tblPr>
        <w:tblStyle w:val="210"/>
        <w:tblpPr w:leftFromText="180" w:rightFromText="180" w:vertAnchor="text" w:horzAnchor="margin" w:tblpX="392" w:tblpY="638"/>
        <w:tblW w:w="15417" w:type="dxa"/>
        <w:tblLook w:val="04A0" w:firstRow="1" w:lastRow="0" w:firstColumn="1" w:lastColumn="0" w:noHBand="0" w:noVBand="1"/>
      </w:tblPr>
      <w:tblGrid>
        <w:gridCol w:w="7865"/>
        <w:gridCol w:w="7552"/>
      </w:tblGrid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3239" w:right="3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Дефициты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18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Управленческие</w:t>
            </w:r>
            <w:r w:rsidRPr="00AD47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действия/решения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AD4755">
              <w:rPr>
                <w:rFonts w:ascii="Times New Roman" w:hAnsi="Times New Roman"/>
              </w:rPr>
              <w:t>Кванториум</w:t>
            </w:r>
            <w:proofErr w:type="spellEnd"/>
            <w:r w:rsidRPr="00AD4755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AD4755">
              <w:rPr>
                <w:rFonts w:ascii="Times New Roman" w:hAnsi="Times New Roman"/>
              </w:rPr>
              <w:t>Кванториум</w:t>
            </w:r>
            <w:proofErr w:type="spellEnd"/>
            <w:r w:rsidRPr="00AD4755"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 w:rsidRPr="00AD4755">
              <w:rPr>
                <w:rFonts w:ascii="Times New Roman" w:hAnsi="Times New Roman"/>
              </w:rPr>
              <w:t>привленчению</w:t>
            </w:r>
            <w:proofErr w:type="spellEnd"/>
            <w:r w:rsidRPr="00AD4755"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AD4755">
              <w:rPr>
                <w:rFonts w:ascii="Times New Roman" w:hAnsi="Times New Roman"/>
              </w:rPr>
              <w:t>Кванториум</w:t>
            </w:r>
            <w:proofErr w:type="spellEnd"/>
            <w:r w:rsidRPr="00AD4755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AD4755">
              <w:rPr>
                <w:rFonts w:ascii="Times New Roman" w:hAnsi="Times New Roman"/>
              </w:rPr>
              <w:t>Кванториум</w:t>
            </w:r>
            <w:proofErr w:type="spellEnd"/>
            <w:r w:rsidRPr="00AD4755"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</w:t>
            </w:r>
            <w:r w:rsidRPr="00AD4755">
              <w:rPr>
                <w:rFonts w:ascii="Times New Roman" w:hAnsi="Times New Roman"/>
              </w:rPr>
              <w:lastRenderedPageBreak/>
              <w:t>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 разработана программа технологического кружка.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AD4755">
              <w:rPr>
                <w:rFonts w:ascii="Times New Roman" w:hAnsi="Times New Roman"/>
              </w:rPr>
              <w:t>аэронет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автонет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маринет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нейронет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хелснет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фуднет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энерджинет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техиет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сэйфнет</w:t>
            </w:r>
            <w:proofErr w:type="spellEnd"/>
            <w:r w:rsidRPr="00AD4755"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AD4755">
              <w:rPr>
                <w:rFonts w:ascii="Times New Roman" w:hAnsi="Times New Roman"/>
              </w:rPr>
              <w:t>работев</w:t>
            </w:r>
            <w:proofErr w:type="spellEnd"/>
            <w:r w:rsidRPr="00AD4755"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AD4755">
              <w:rPr>
                <w:rFonts w:ascii="Times New Roman" w:hAnsi="Times New Roman"/>
              </w:rPr>
              <w:t>кванториумами</w:t>
            </w:r>
            <w:proofErr w:type="spellEnd"/>
            <w:r w:rsidRPr="00AD4755">
              <w:rPr>
                <w:rFonts w:ascii="Times New Roman" w:hAnsi="Times New Roman"/>
              </w:rPr>
              <w:t xml:space="preserve">, мобильными </w:t>
            </w:r>
            <w:proofErr w:type="spellStart"/>
            <w:r w:rsidRPr="00AD4755">
              <w:rPr>
                <w:rFonts w:ascii="Times New Roman" w:hAnsi="Times New Roman"/>
              </w:rPr>
              <w:t>кванториумами</w:t>
            </w:r>
            <w:proofErr w:type="spellEnd"/>
            <w:r w:rsidRPr="00AD4755"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 w:rsidRPr="00AD4755">
              <w:rPr>
                <w:rFonts w:ascii="Times New Roman" w:hAnsi="Times New Roman"/>
              </w:rPr>
              <w:t>экостанциями</w:t>
            </w:r>
            <w:proofErr w:type="spellEnd"/>
            <w:r w:rsidRPr="00AD4755"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 w:rsidRPr="00AD4755">
              <w:rPr>
                <w:rFonts w:ascii="Times New Roman" w:hAnsi="Times New Roman"/>
              </w:rPr>
              <w:t>кванториумами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r w:rsidRPr="00AD4755">
              <w:rPr>
                <w:rFonts w:ascii="Times New Roman" w:hAnsi="Times New Roman"/>
              </w:rPr>
              <w:lastRenderedPageBreak/>
              <w:t xml:space="preserve">центрами «IT-кубы», «Точками роста», </w:t>
            </w:r>
            <w:proofErr w:type="spellStart"/>
            <w:r w:rsidRPr="00AD4755">
              <w:rPr>
                <w:rFonts w:ascii="Times New Roman" w:hAnsi="Times New Roman"/>
              </w:rPr>
              <w:t>экостанциями</w:t>
            </w:r>
            <w:proofErr w:type="spellEnd"/>
            <w:r w:rsidRPr="00AD4755"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AD4755">
              <w:rPr>
                <w:rFonts w:ascii="Times New Roman" w:hAnsi="Times New Roman"/>
              </w:rPr>
              <w:t>кванториумов</w:t>
            </w:r>
            <w:proofErr w:type="spellEnd"/>
            <w:r w:rsidRPr="00AD4755">
              <w:rPr>
                <w:rFonts w:ascii="Times New Roman" w:hAnsi="Times New Roman"/>
              </w:rPr>
              <w:t xml:space="preserve">, мобильных </w:t>
            </w:r>
            <w:proofErr w:type="spellStart"/>
            <w:r w:rsidRPr="00AD4755">
              <w:rPr>
                <w:rFonts w:ascii="Times New Roman" w:hAnsi="Times New Roman"/>
              </w:rPr>
              <w:t>кванториумов</w:t>
            </w:r>
            <w:proofErr w:type="spellEnd"/>
            <w:r w:rsidRPr="00AD4755"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 w:rsidRPr="00AD4755">
              <w:rPr>
                <w:rFonts w:ascii="Times New Roman" w:hAnsi="Times New Roman"/>
              </w:rPr>
              <w:t>экостанций</w:t>
            </w:r>
            <w:proofErr w:type="spellEnd"/>
            <w:r w:rsidRPr="00AD4755"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gramStart"/>
            <w:r w:rsidRPr="00AD4755">
              <w:rPr>
                <w:rFonts w:ascii="Times New Roman" w:hAnsi="Times New Roman"/>
              </w:rPr>
              <w:t>Организация  детско</w:t>
            </w:r>
            <w:proofErr w:type="gramEnd"/>
            <w:r w:rsidRPr="00AD4755">
              <w:rPr>
                <w:rFonts w:ascii="Times New Roman" w:hAnsi="Times New Roman"/>
              </w:rPr>
              <w:t xml:space="preserve">-взрослой событийной общности. Привлечение к </w:t>
            </w:r>
            <w:proofErr w:type="gramStart"/>
            <w:r w:rsidRPr="00AD4755">
              <w:rPr>
                <w:rFonts w:ascii="Times New Roman" w:hAnsi="Times New Roman"/>
              </w:rPr>
              <w:t>деятельности  Совета</w:t>
            </w:r>
            <w:proofErr w:type="gramEnd"/>
            <w:r w:rsidRPr="00AD4755">
              <w:rPr>
                <w:rFonts w:ascii="Times New Roman" w:hAnsi="Times New Roman"/>
              </w:rPr>
              <w:t xml:space="preserve"> родителей, Совета обучающихся.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proofErr w:type="spellStart"/>
            <w:r w:rsidRPr="00AD4755">
              <w:rPr>
                <w:rFonts w:ascii="Times New Roman" w:hAnsi="Times New Roman"/>
              </w:rPr>
              <w:t>Невключенность</w:t>
            </w:r>
            <w:proofErr w:type="spellEnd"/>
            <w:r w:rsidRPr="00AD4755"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/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/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FE0C37">
              <w:rPr>
                <w:rFonts w:ascii="Times New Roman" w:hAnsi="Times New Roman"/>
              </w:rPr>
              <w:t xml:space="preserve"> </w:t>
            </w:r>
            <w:r w:rsidRPr="00AD4755">
              <w:rPr>
                <w:rFonts w:ascii="Times New Roman" w:hAnsi="Times New Roman"/>
              </w:rPr>
              <w:t xml:space="preserve">позволяющий реализовать палитру творческих объединений. 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755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 w:rsidRPr="00AD4755">
              <w:rPr>
                <w:rFonts w:ascii="Times New Roman" w:hAnsi="Times New Roman"/>
              </w:rPr>
              <w:t>образования  для</w:t>
            </w:r>
            <w:proofErr w:type="gramEnd"/>
            <w:r w:rsidRPr="00AD4755"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медиацентр».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</w:tbl>
    <w:p w:rsidR="00AD4755" w:rsidRPr="00AD4755" w:rsidRDefault="00AD4755" w:rsidP="00AD4755">
      <w:pPr>
        <w:spacing w:before="1"/>
        <w:rPr>
          <w:b/>
          <w:sz w:val="28"/>
        </w:rPr>
      </w:pPr>
    </w:p>
    <w:p w:rsidR="00FE0C37" w:rsidRDefault="00FE0C37" w:rsidP="00AD4755">
      <w:pPr>
        <w:spacing w:before="1"/>
        <w:jc w:val="center"/>
        <w:rPr>
          <w:b/>
          <w:sz w:val="28"/>
        </w:rPr>
      </w:pPr>
    </w:p>
    <w:p w:rsidR="00FE0C37" w:rsidRDefault="00FE0C37" w:rsidP="00AD4755">
      <w:pPr>
        <w:spacing w:before="1"/>
        <w:jc w:val="center"/>
        <w:rPr>
          <w:b/>
          <w:sz w:val="28"/>
        </w:rPr>
      </w:pPr>
    </w:p>
    <w:p w:rsidR="00AD4755" w:rsidRPr="00AD4755" w:rsidRDefault="00AD4755" w:rsidP="00AD4755">
      <w:pPr>
        <w:spacing w:before="1"/>
        <w:jc w:val="center"/>
        <w:rPr>
          <w:b/>
          <w:sz w:val="28"/>
        </w:rPr>
      </w:pPr>
      <w:r w:rsidRPr="00AD4755">
        <w:rPr>
          <w:b/>
          <w:sz w:val="28"/>
        </w:rPr>
        <w:t>Магистральное направление «Воспитание»</w:t>
      </w:r>
    </w:p>
    <w:tbl>
      <w:tblPr>
        <w:tblStyle w:val="210"/>
        <w:tblpPr w:leftFromText="180" w:rightFromText="180" w:vertAnchor="text" w:horzAnchor="margin" w:tblpX="392" w:tblpY="638"/>
        <w:tblW w:w="15417" w:type="dxa"/>
        <w:tblLook w:val="04A0" w:firstRow="1" w:lastRow="0" w:firstColumn="1" w:lastColumn="0" w:noHBand="0" w:noVBand="1"/>
      </w:tblPr>
      <w:tblGrid>
        <w:gridCol w:w="7905"/>
        <w:gridCol w:w="7512"/>
      </w:tblGrid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3239" w:right="3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Дефициты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18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Управленческие</w:t>
            </w:r>
            <w:r w:rsidRPr="00AD47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действия/решения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spellStart"/>
            <w:r w:rsidRPr="00AD4755">
              <w:rPr>
                <w:rFonts w:ascii="Times New Roman" w:hAnsi="Times New Roman"/>
              </w:rPr>
              <w:t>Обеспечениеи</w:t>
            </w:r>
            <w:proofErr w:type="spellEnd"/>
            <w:r w:rsidRPr="00AD4755"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Осуществление систематического контроля за реализацией программ в школьном лагере.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 разработана программа летнего школьного лагеря.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Штабом воспитательной работы концепции организации внутришкольного пространства с учетом инфраструктурных возможностей образовательной организации.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вовлечению обучающихся в активную деятельность в ученическом самоуправлении.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Мотивация обучающихся к деятельности в ученическом самоуправлении.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Формирование ценностных ориентаций в области социального взаимодействия обучающихся: разработка мер и мероприятий.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Недостаток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центра детских инициатив.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 w:rsidRPr="00AD4755">
              <w:rPr>
                <w:rFonts w:ascii="Times New Roman" w:hAnsi="Times New Roman"/>
              </w:rPr>
              <w:t>Юнармия</w:t>
            </w:r>
            <w:proofErr w:type="spellEnd"/>
            <w:r w:rsidRPr="00AD4755"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 w:rsidRPr="00AD4755">
              <w:rPr>
                <w:rFonts w:ascii="Times New Roman" w:hAnsi="Times New Roman"/>
              </w:rPr>
              <w:t>Юнармия</w:t>
            </w:r>
            <w:proofErr w:type="spellEnd"/>
            <w:r w:rsidRPr="00AD4755"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 w:rsidRPr="00AD4755">
              <w:rPr>
                <w:rFonts w:ascii="Times New Roman" w:hAnsi="Times New Roman"/>
              </w:rPr>
              <w:t>Юнармия</w:t>
            </w:r>
            <w:proofErr w:type="spellEnd"/>
            <w:r w:rsidRPr="00AD4755">
              <w:rPr>
                <w:rFonts w:ascii="Times New Roman" w:hAnsi="Times New Roman"/>
              </w:rPr>
              <w:t>», «Большая перемена» и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 w:rsidRPr="00AD4755">
              <w:rPr>
                <w:rFonts w:ascii="Times New Roman" w:hAnsi="Times New Roman"/>
              </w:rPr>
              <w:t>Юнармия</w:t>
            </w:r>
            <w:proofErr w:type="spellEnd"/>
            <w:r w:rsidRPr="00AD4755">
              <w:rPr>
                <w:rFonts w:ascii="Times New Roman" w:hAnsi="Times New Roman"/>
              </w:rPr>
              <w:t>», «Большая перемена» и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 w:rsidRPr="00AD4755">
              <w:rPr>
                <w:rFonts w:ascii="Times New Roman" w:hAnsi="Times New Roman"/>
              </w:rPr>
              <w:t>Юнармия</w:t>
            </w:r>
            <w:proofErr w:type="spellEnd"/>
            <w:r w:rsidRPr="00AD4755">
              <w:rPr>
                <w:rFonts w:ascii="Times New Roman" w:hAnsi="Times New Roman"/>
              </w:rPr>
              <w:t>», «Большая перемена» и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 w:rsidRPr="00AD4755">
              <w:rPr>
                <w:rFonts w:ascii="Times New Roman" w:hAnsi="Times New Roman"/>
              </w:rPr>
              <w:t>Юнармия</w:t>
            </w:r>
            <w:proofErr w:type="spellEnd"/>
            <w:r w:rsidRPr="00AD4755">
              <w:rPr>
                <w:rFonts w:ascii="Times New Roman" w:hAnsi="Times New Roman"/>
              </w:rPr>
              <w:t>», «Большая перемена» и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 w:rsidRPr="00AD4755">
              <w:rPr>
                <w:rFonts w:ascii="Times New Roman" w:hAnsi="Times New Roman"/>
              </w:rPr>
              <w:t>Юнармия</w:t>
            </w:r>
            <w:proofErr w:type="spellEnd"/>
            <w:r w:rsidRPr="00AD4755"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формирования позитивных ценностных ориентаций волонтерского движения.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В программе воспитания не предусмотрена организация волонтерского движения в образовательной организации.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</w:t>
            </w:r>
            <w:proofErr w:type="gramStart"/>
            <w:r w:rsidRPr="00AD4755">
              <w:rPr>
                <w:rFonts w:ascii="Times New Roman" w:hAnsi="Times New Roman"/>
              </w:rPr>
              <w:t>"  вариативного</w:t>
            </w:r>
            <w:proofErr w:type="gramEnd"/>
            <w:r w:rsidRPr="00AD4755">
              <w:rPr>
                <w:rFonts w:ascii="Times New Roman" w:hAnsi="Times New Roman"/>
              </w:rPr>
              <w:t xml:space="preserve"> модуля "Добровольческая деятельность (</w:t>
            </w:r>
            <w:proofErr w:type="spellStart"/>
            <w:r w:rsidRPr="00AD4755">
              <w:rPr>
                <w:rFonts w:ascii="Times New Roman" w:hAnsi="Times New Roman"/>
              </w:rPr>
              <w:t>волонтёрство</w:t>
            </w:r>
            <w:proofErr w:type="spellEnd"/>
            <w:r w:rsidRPr="00AD4755">
              <w:rPr>
                <w:rFonts w:ascii="Times New Roman" w:hAnsi="Times New Roman"/>
              </w:rPr>
              <w:t>)", определение целевых ориентиров гражданского воспитания, планирование мероприятий.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AD4755">
              <w:rPr>
                <w:rFonts w:ascii="Times New Roman" w:hAnsi="Times New Roman"/>
              </w:rPr>
              <w:t>( Устав</w:t>
            </w:r>
            <w:proofErr w:type="gramEnd"/>
            <w:r w:rsidRPr="00AD4755"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 xml:space="preserve">Заключение договора о сотрудничестве с организациями: - </w:t>
            </w:r>
            <w:proofErr w:type="gramStart"/>
            <w:r w:rsidRPr="00AD4755"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 w:rsidRPr="00AD4755"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 w:rsidRPr="00AD4755"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 w:rsidRPr="00AD4755"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</w:tbl>
    <w:p w:rsidR="00AD4755" w:rsidRPr="00AD4755" w:rsidRDefault="00AD4755" w:rsidP="00AD4755">
      <w:pPr>
        <w:spacing w:before="1"/>
        <w:rPr>
          <w:b/>
          <w:sz w:val="28"/>
        </w:rPr>
      </w:pPr>
    </w:p>
    <w:p w:rsidR="00AD4755" w:rsidRPr="00AD4755" w:rsidRDefault="00AD4755" w:rsidP="00AD4755">
      <w:pPr>
        <w:spacing w:before="1"/>
        <w:rPr>
          <w:b/>
          <w:sz w:val="28"/>
        </w:rPr>
      </w:pPr>
    </w:p>
    <w:p w:rsidR="00FE0C37" w:rsidRDefault="00FE0C37" w:rsidP="00AD4755">
      <w:pPr>
        <w:spacing w:before="1"/>
        <w:jc w:val="center"/>
        <w:rPr>
          <w:b/>
          <w:sz w:val="28"/>
        </w:rPr>
      </w:pPr>
    </w:p>
    <w:p w:rsidR="00AD4755" w:rsidRPr="00AD4755" w:rsidRDefault="00AD4755" w:rsidP="00AD4755">
      <w:pPr>
        <w:spacing w:before="1"/>
        <w:jc w:val="center"/>
        <w:rPr>
          <w:b/>
          <w:sz w:val="28"/>
        </w:rPr>
      </w:pPr>
      <w:r w:rsidRPr="00AD4755">
        <w:rPr>
          <w:b/>
          <w:sz w:val="28"/>
        </w:rPr>
        <w:t>Магистральное</w:t>
      </w:r>
      <w:r w:rsidRPr="00AD4755">
        <w:rPr>
          <w:b/>
          <w:spacing w:val="-6"/>
          <w:sz w:val="28"/>
        </w:rPr>
        <w:t xml:space="preserve"> </w:t>
      </w:r>
      <w:r w:rsidRPr="00AD4755">
        <w:rPr>
          <w:b/>
          <w:sz w:val="28"/>
        </w:rPr>
        <w:t>направление</w:t>
      </w:r>
      <w:r w:rsidRPr="00AD4755">
        <w:rPr>
          <w:b/>
          <w:spacing w:val="-8"/>
          <w:sz w:val="28"/>
        </w:rPr>
        <w:t xml:space="preserve"> </w:t>
      </w:r>
      <w:r w:rsidRPr="00AD4755">
        <w:rPr>
          <w:b/>
          <w:sz w:val="28"/>
        </w:rPr>
        <w:t>«Профориентация»</w:t>
      </w:r>
    </w:p>
    <w:tbl>
      <w:tblPr>
        <w:tblStyle w:val="210"/>
        <w:tblpPr w:leftFromText="180" w:rightFromText="180" w:vertAnchor="text" w:horzAnchor="margin" w:tblpX="392" w:tblpY="638"/>
        <w:tblW w:w="15417" w:type="dxa"/>
        <w:tblLook w:val="04A0" w:firstRow="1" w:lastRow="0" w:firstColumn="1" w:lastColumn="0" w:noHBand="0" w:noVBand="1"/>
      </w:tblPr>
      <w:tblGrid>
        <w:gridCol w:w="7905"/>
        <w:gridCol w:w="7512"/>
      </w:tblGrid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3239" w:right="3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Дефициты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18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Управленческие</w:t>
            </w:r>
            <w:r w:rsidRPr="00AD47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действия/решения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 w:rsidRPr="00AD4755">
              <w:rPr>
                <w:rFonts w:ascii="Times New Roman" w:hAnsi="Times New Roman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</w:t>
            </w:r>
            <w:proofErr w:type="gramStart"/>
            <w:r w:rsidRPr="00AD4755">
              <w:rPr>
                <w:rFonts w:ascii="Times New Roman" w:hAnsi="Times New Roman"/>
              </w:rPr>
              <w:t>целью  профессионального</w:t>
            </w:r>
            <w:proofErr w:type="gramEnd"/>
            <w:r w:rsidRPr="00AD4755"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</w:t>
            </w:r>
            <w:proofErr w:type="gramStart"/>
            <w:r w:rsidRPr="00AD4755">
              <w:rPr>
                <w:rFonts w:ascii="Times New Roman" w:hAnsi="Times New Roman"/>
              </w:rPr>
              <w:t>и  т.</w:t>
            </w:r>
            <w:proofErr w:type="gramEnd"/>
            <w:r w:rsidRPr="00AD4755">
              <w:rPr>
                <w:rFonts w:ascii="Times New Roman" w:hAnsi="Times New Roman"/>
              </w:rPr>
              <w:t xml:space="preserve"> д.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</w:t>
            </w:r>
            <w:proofErr w:type="gramStart"/>
            <w:r w:rsidRPr="00AD4755">
              <w:rPr>
                <w:rFonts w:ascii="Times New Roman" w:hAnsi="Times New Roman"/>
              </w:rPr>
              <w:t>связей,  взаимодействия</w:t>
            </w:r>
            <w:proofErr w:type="gramEnd"/>
            <w:r w:rsidRPr="00AD4755">
              <w:rPr>
                <w:rFonts w:ascii="Times New Roman" w:hAnsi="Times New Roman"/>
              </w:rPr>
              <w:t xml:space="preserve">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 w:rsidRPr="00AD4755">
              <w:rPr>
                <w:rFonts w:ascii="Times New Roman" w:hAnsi="Times New Roman"/>
              </w:rPr>
              <w:t>региона  их</w:t>
            </w:r>
            <w:proofErr w:type="gramEnd"/>
            <w:r w:rsidRPr="00AD4755"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AD4755">
              <w:rPr>
                <w:rFonts w:ascii="Times New Roman" w:hAnsi="Times New Roman"/>
              </w:rPr>
              <w:t>самоаудита</w:t>
            </w:r>
            <w:proofErr w:type="spellEnd"/>
            <w:r w:rsidRPr="00AD4755"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прохождения профориентационных тестов, "примерки" актуальных профессий онлайн в демо-</w:t>
            </w:r>
            <w:proofErr w:type="gramStart"/>
            <w:r w:rsidRPr="00AD4755">
              <w:rPr>
                <w:rFonts w:ascii="Times New Roman" w:hAnsi="Times New Roman"/>
              </w:rPr>
              <w:t>кабинете,  изучение</w:t>
            </w:r>
            <w:proofErr w:type="gramEnd"/>
            <w:r w:rsidRPr="00AD4755">
              <w:rPr>
                <w:rFonts w:ascii="Times New Roman" w:hAnsi="Times New Roman"/>
              </w:rPr>
              <w:t xml:space="preserve"> профессии будущего в каталоге проекта «Билет в будущее».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AD4755">
              <w:rPr>
                <w:rFonts w:ascii="Times New Roman" w:hAnsi="Times New Roman"/>
              </w:rPr>
              <w:t>Кванториумах</w:t>
            </w:r>
            <w:proofErr w:type="spellEnd"/>
            <w:r w:rsidRPr="00AD4755"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</w:t>
            </w:r>
            <w:proofErr w:type="gramStart"/>
            <w:r w:rsidRPr="00AD4755">
              <w:rPr>
                <w:rFonts w:ascii="Times New Roman" w:hAnsi="Times New Roman"/>
              </w:rPr>
              <w:t>обучающихся  к</w:t>
            </w:r>
            <w:proofErr w:type="gramEnd"/>
            <w:r w:rsidRPr="00AD4755">
              <w:rPr>
                <w:rFonts w:ascii="Times New Roman" w:hAnsi="Times New Roman"/>
              </w:rPr>
              <w:t xml:space="preserve"> определенным профессиям.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gramStart"/>
            <w:r w:rsidRPr="00AD4755"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 w:rsidRPr="00AD4755"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 w:rsidRPr="00AD4755">
              <w:rPr>
                <w:rFonts w:ascii="Times New Roman" w:hAnsi="Times New Roman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 w:rsidRPr="00AD4755">
              <w:rPr>
                <w:rFonts w:ascii="Times New Roman" w:hAnsi="Times New Roman"/>
              </w:rPr>
              <w:t>организация  встреч</w:t>
            </w:r>
            <w:proofErr w:type="gramEnd"/>
            <w:r w:rsidRPr="00AD4755"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D4755">
              <w:rPr>
                <w:rFonts w:ascii="Times New Roman" w:hAnsi="Times New Roman"/>
              </w:rPr>
              <w:t>условий  для</w:t>
            </w:r>
            <w:proofErr w:type="gramEnd"/>
            <w:r w:rsidRPr="00AD4755"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gramStart"/>
            <w:r w:rsidRPr="00AD4755">
              <w:rPr>
                <w:rFonts w:ascii="Times New Roman" w:hAnsi="Times New Roman"/>
              </w:rPr>
              <w:t>Организация  мониторинга</w:t>
            </w:r>
            <w:proofErr w:type="gramEnd"/>
            <w:r w:rsidRPr="00AD4755"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gramStart"/>
            <w:r w:rsidRPr="00AD4755">
              <w:rPr>
                <w:rFonts w:ascii="Times New Roman" w:hAnsi="Times New Roman"/>
              </w:rPr>
              <w:t>Организация  мониторинга</w:t>
            </w:r>
            <w:proofErr w:type="gramEnd"/>
            <w:r w:rsidRPr="00AD4755"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 w:rsidRPr="00AD4755">
              <w:rPr>
                <w:rFonts w:ascii="Times New Roman" w:hAnsi="Times New Roman"/>
              </w:rPr>
              <w:t>профмастерству</w:t>
            </w:r>
            <w:proofErr w:type="spellEnd"/>
            <w:r w:rsidRPr="00AD4755"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AD4755">
              <w:rPr>
                <w:rFonts w:ascii="Times New Roman" w:hAnsi="Times New Roman"/>
              </w:rPr>
              <w:t>Проектория</w:t>
            </w:r>
            <w:proofErr w:type="spellEnd"/>
            <w:r w:rsidRPr="00AD4755"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</w:tbl>
    <w:p w:rsidR="00AD4755" w:rsidRPr="00AD4755" w:rsidRDefault="00AD4755" w:rsidP="00AD4755">
      <w:pPr>
        <w:spacing w:before="1"/>
        <w:ind w:left="1100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AD4755" w:rsidRPr="00AD4755" w:rsidRDefault="00AD4755" w:rsidP="00AD4755">
      <w:pPr>
        <w:spacing w:before="1"/>
        <w:ind w:left="1100"/>
        <w:jc w:val="center"/>
        <w:rPr>
          <w:b/>
          <w:sz w:val="28"/>
        </w:rPr>
      </w:pPr>
      <w:r w:rsidRPr="00AD4755">
        <w:rPr>
          <w:b/>
          <w:sz w:val="28"/>
        </w:rPr>
        <w:t>Ключевое</w:t>
      </w:r>
      <w:r w:rsidRPr="00AD4755">
        <w:rPr>
          <w:b/>
          <w:spacing w:val="-5"/>
          <w:sz w:val="28"/>
        </w:rPr>
        <w:t xml:space="preserve"> </w:t>
      </w:r>
      <w:r w:rsidRPr="00AD4755">
        <w:rPr>
          <w:b/>
          <w:sz w:val="28"/>
        </w:rPr>
        <w:t>условие</w:t>
      </w:r>
      <w:r w:rsidRPr="00AD4755">
        <w:rPr>
          <w:b/>
          <w:spacing w:val="-5"/>
          <w:sz w:val="28"/>
        </w:rPr>
        <w:t xml:space="preserve"> </w:t>
      </w:r>
      <w:r w:rsidRPr="00AD4755">
        <w:rPr>
          <w:b/>
          <w:sz w:val="28"/>
        </w:rPr>
        <w:t>«Учитель.</w:t>
      </w:r>
      <w:r w:rsidRPr="00AD4755">
        <w:rPr>
          <w:b/>
          <w:spacing w:val="-2"/>
          <w:sz w:val="28"/>
        </w:rPr>
        <w:t xml:space="preserve"> </w:t>
      </w:r>
      <w:r w:rsidRPr="00AD4755">
        <w:rPr>
          <w:b/>
          <w:sz w:val="28"/>
        </w:rPr>
        <w:t>Школьная</w:t>
      </w:r>
      <w:r w:rsidRPr="00AD4755">
        <w:rPr>
          <w:b/>
          <w:spacing w:val="-2"/>
          <w:sz w:val="28"/>
        </w:rPr>
        <w:t xml:space="preserve"> </w:t>
      </w:r>
      <w:r w:rsidRPr="00AD4755">
        <w:rPr>
          <w:b/>
          <w:sz w:val="28"/>
        </w:rPr>
        <w:t>команда»</w:t>
      </w:r>
    </w:p>
    <w:p w:rsidR="00AD4755" w:rsidRPr="00AD4755" w:rsidRDefault="00AD4755" w:rsidP="00AD4755">
      <w:pPr>
        <w:spacing w:before="1"/>
        <w:ind w:left="1100"/>
        <w:jc w:val="center"/>
        <w:rPr>
          <w:b/>
          <w:sz w:val="28"/>
        </w:rPr>
      </w:pPr>
    </w:p>
    <w:tbl>
      <w:tblPr>
        <w:tblStyle w:val="210"/>
        <w:tblpPr w:leftFromText="180" w:rightFromText="180" w:vertAnchor="text" w:horzAnchor="margin" w:tblpX="392" w:tblpY="638"/>
        <w:tblW w:w="15417" w:type="dxa"/>
        <w:tblLook w:val="04A0" w:firstRow="1" w:lastRow="0" w:firstColumn="1" w:lastColumn="0" w:noHBand="0" w:noVBand="1"/>
      </w:tblPr>
      <w:tblGrid>
        <w:gridCol w:w="7905"/>
        <w:gridCol w:w="7512"/>
      </w:tblGrid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3239" w:right="3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Дефициты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18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Управленческие</w:t>
            </w:r>
            <w:r w:rsidRPr="00AD47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действия/решения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gramStart"/>
            <w:r w:rsidRPr="00AD4755">
              <w:rPr>
                <w:rFonts w:ascii="Times New Roman" w:hAnsi="Times New Roman"/>
              </w:rPr>
              <w:t>Обеспечение  анализа</w:t>
            </w:r>
            <w:proofErr w:type="gramEnd"/>
            <w:r w:rsidRPr="00AD4755"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 w:rsidRPr="00AD4755">
              <w:rPr>
                <w:rFonts w:ascii="Times New Roman" w:hAnsi="Times New Roman"/>
              </w:rPr>
              <w:t>в</w:t>
            </w:r>
            <w:proofErr w:type="spellEnd"/>
            <w:r w:rsidRPr="00AD4755"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AD4755">
              <w:rPr>
                <w:rFonts w:ascii="Times New Roman" w:hAnsi="Times New Roman"/>
              </w:rPr>
              <w:t>ИОМа</w:t>
            </w:r>
            <w:proofErr w:type="spellEnd"/>
            <w:r w:rsidRPr="00AD4755">
              <w:rPr>
                <w:rFonts w:ascii="Times New Roman" w:hAnsi="Times New Roman"/>
              </w:rPr>
              <w:t>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AD4755">
              <w:rPr>
                <w:rFonts w:ascii="Times New Roman" w:hAnsi="Times New Roman"/>
              </w:rPr>
              <w:t>методичсеким</w:t>
            </w:r>
            <w:proofErr w:type="spellEnd"/>
            <w:r w:rsidRPr="00AD4755">
              <w:rPr>
                <w:rFonts w:ascii="Times New Roman" w:hAnsi="Times New Roman"/>
              </w:rPr>
              <w:t xml:space="preserve"> сопровождением.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spellStart"/>
            <w:r w:rsidRPr="00AD4755">
              <w:rPr>
                <w:rFonts w:ascii="Times New Roman" w:hAnsi="Times New Roman"/>
              </w:rPr>
              <w:t>Рзработка</w:t>
            </w:r>
            <w:proofErr w:type="spellEnd"/>
            <w:r w:rsidRPr="00AD4755"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 w:rsidRPr="00AD4755"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 w:rsidRPr="00AD4755"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 w:rsidRPr="00AD4755">
              <w:rPr>
                <w:rFonts w:ascii="Times New Roman" w:hAnsi="Times New Roman"/>
              </w:rPr>
              <w:t>маршруты  педагогов</w:t>
            </w:r>
            <w:proofErr w:type="gramEnd"/>
            <w:r w:rsidRPr="00AD4755"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 w:rsidRPr="00AD4755"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 w:rsidRPr="00AD4755"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 xml:space="preserve">Создание системы наставничества, </w:t>
            </w:r>
            <w:proofErr w:type="spellStart"/>
            <w:r w:rsidRPr="00AD4755">
              <w:rPr>
                <w:rFonts w:ascii="Times New Roman" w:hAnsi="Times New Roman"/>
              </w:rPr>
              <w:t>тьюторства</w:t>
            </w:r>
            <w:proofErr w:type="spellEnd"/>
            <w:r w:rsidRPr="00AD4755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proofErr w:type="gramStart"/>
            <w:r w:rsidRPr="00AD4755">
              <w:rPr>
                <w:rFonts w:ascii="Times New Roman" w:hAnsi="Times New Roman"/>
              </w:rPr>
              <w:t>Разработка  для</w:t>
            </w:r>
            <w:proofErr w:type="gramEnd"/>
            <w:r w:rsidRPr="00AD4755"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AD4755">
              <w:rPr>
                <w:rFonts w:ascii="Times New Roman" w:hAnsi="Times New Roman"/>
              </w:rPr>
              <w:t>профмастерства</w:t>
            </w:r>
            <w:proofErr w:type="spellEnd"/>
            <w:r w:rsidRPr="00AD4755"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 w:rsidRPr="00AD4755">
              <w:rPr>
                <w:rFonts w:ascii="Times New Roman" w:hAnsi="Times New Roman"/>
              </w:rPr>
              <w:t>профконкурсов</w:t>
            </w:r>
            <w:proofErr w:type="spellEnd"/>
            <w:r w:rsidRPr="00AD4755"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</w:tbl>
    <w:p w:rsidR="00AD4755" w:rsidRPr="00AD4755" w:rsidRDefault="00AD4755" w:rsidP="00AD4755">
      <w:pPr>
        <w:spacing w:before="1"/>
        <w:ind w:left="1100"/>
        <w:rPr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FE0C37" w:rsidRDefault="00FE0C37" w:rsidP="00AD4755">
      <w:pPr>
        <w:spacing w:before="1"/>
        <w:ind w:left="1100"/>
        <w:jc w:val="center"/>
        <w:rPr>
          <w:b/>
          <w:sz w:val="28"/>
        </w:rPr>
      </w:pPr>
    </w:p>
    <w:p w:rsidR="00AD4755" w:rsidRPr="00AD4755" w:rsidRDefault="00AD4755" w:rsidP="00AD4755">
      <w:pPr>
        <w:spacing w:before="1"/>
        <w:ind w:left="1100"/>
        <w:jc w:val="center"/>
        <w:rPr>
          <w:b/>
          <w:sz w:val="28"/>
        </w:rPr>
      </w:pPr>
      <w:r w:rsidRPr="00AD4755">
        <w:rPr>
          <w:b/>
          <w:sz w:val="28"/>
        </w:rPr>
        <w:t>Ключевое условие «Школьный климат»</w:t>
      </w:r>
    </w:p>
    <w:tbl>
      <w:tblPr>
        <w:tblStyle w:val="210"/>
        <w:tblpPr w:leftFromText="180" w:rightFromText="180" w:vertAnchor="text" w:horzAnchor="margin" w:tblpX="392" w:tblpY="638"/>
        <w:tblW w:w="15417" w:type="dxa"/>
        <w:tblLook w:val="04A0" w:firstRow="1" w:lastRow="0" w:firstColumn="1" w:lastColumn="0" w:noHBand="0" w:noVBand="1"/>
      </w:tblPr>
      <w:tblGrid>
        <w:gridCol w:w="7990"/>
        <w:gridCol w:w="7427"/>
      </w:tblGrid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3239" w:right="3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Дефициты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18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Управленческие</w:t>
            </w:r>
            <w:r w:rsidRPr="00AD47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действия/решения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AD4755"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 w:rsidRPr="00AD4755">
              <w:rPr>
                <w:rFonts w:ascii="Times New Roman" w:hAnsi="Times New Roman"/>
              </w:rPr>
              <w:t xml:space="preserve">, </w:t>
            </w:r>
            <w:proofErr w:type="spellStart"/>
            <w:r w:rsidRPr="00AD4755">
              <w:rPr>
                <w:rFonts w:ascii="Times New Roman" w:hAnsi="Times New Roman"/>
              </w:rPr>
              <w:t>психокоррекционной</w:t>
            </w:r>
            <w:proofErr w:type="spellEnd"/>
            <w:r w:rsidRPr="00AD4755"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 w:rsidRPr="00AD4755">
              <w:rPr>
                <w:rFonts w:ascii="Times New Roman" w:hAnsi="Times New Roman"/>
              </w:rPr>
              <w:t>оборудования  для</w:t>
            </w:r>
            <w:proofErr w:type="gramEnd"/>
            <w:r w:rsidRPr="00AD4755"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AD4755" w:rsidRPr="00AD4755" w:rsidTr="00AD4755">
        <w:tc>
          <w:tcPr>
            <w:tcW w:w="0" w:type="auto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7427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</w:t>
            </w:r>
            <w:r w:rsidRPr="00AD4755">
              <w:rPr>
                <w:rFonts w:ascii="Times New Roman" w:hAnsi="Times New Roman"/>
              </w:rPr>
              <w:lastRenderedPageBreak/>
              <w:t>проектов, творчества, креативных пространств (проведение конкурсов, фестивалей, конференций и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</w:t>
            </w:r>
            <w:proofErr w:type="gramStart"/>
            <w:r w:rsidRPr="00AD4755">
              <w:rPr>
                <w:rFonts w:ascii="Times New Roman" w:hAnsi="Times New Roman"/>
              </w:rPr>
              <w:t>общения,  и</w:t>
            </w:r>
            <w:proofErr w:type="gramEnd"/>
            <w:r w:rsidRPr="00AD4755">
              <w:rPr>
                <w:rFonts w:ascii="Times New Roman" w:hAnsi="Times New Roman"/>
              </w:rPr>
              <w:t xml:space="preserve"> др.).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</w:tbl>
    <w:p w:rsidR="00AD4755" w:rsidRPr="00AD4755" w:rsidRDefault="00AD4755" w:rsidP="00AD4755">
      <w:pPr>
        <w:spacing w:line="270" w:lineRule="atLeast"/>
        <w:jc w:val="both"/>
        <w:rPr>
          <w:sz w:val="24"/>
        </w:rPr>
      </w:pPr>
    </w:p>
    <w:p w:rsidR="00AD4755" w:rsidRPr="00AD4755" w:rsidRDefault="00AD4755" w:rsidP="00AD4755">
      <w:pPr>
        <w:spacing w:line="270" w:lineRule="atLeast"/>
        <w:jc w:val="center"/>
        <w:rPr>
          <w:sz w:val="24"/>
        </w:rPr>
      </w:pPr>
    </w:p>
    <w:p w:rsidR="00AD4755" w:rsidRPr="00AD4755" w:rsidRDefault="00AD4755" w:rsidP="00AD4755">
      <w:pPr>
        <w:spacing w:before="89"/>
        <w:jc w:val="center"/>
        <w:rPr>
          <w:b/>
          <w:sz w:val="28"/>
        </w:rPr>
      </w:pPr>
      <w:r w:rsidRPr="00AD4755">
        <w:rPr>
          <w:b/>
          <w:sz w:val="28"/>
        </w:rPr>
        <w:t>Ключевое</w:t>
      </w:r>
      <w:r w:rsidRPr="00AD4755">
        <w:rPr>
          <w:b/>
          <w:spacing w:val="-6"/>
          <w:sz w:val="28"/>
        </w:rPr>
        <w:t xml:space="preserve"> </w:t>
      </w:r>
      <w:r w:rsidRPr="00AD4755">
        <w:rPr>
          <w:b/>
          <w:sz w:val="28"/>
        </w:rPr>
        <w:t>условие</w:t>
      </w:r>
      <w:r w:rsidRPr="00AD4755">
        <w:rPr>
          <w:b/>
          <w:spacing w:val="-5"/>
          <w:sz w:val="28"/>
        </w:rPr>
        <w:t xml:space="preserve"> </w:t>
      </w:r>
      <w:r w:rsidRPr="00AD4755">
        <w:rPr>
          <w:b/>
          <w:sz w:val="28"/>
        </w:rPr>
        <w:t>«Образовательная</w:t>
      </w:r>
      <w:r w:rsidRPr="00AD4755">
        <w:rPr>
          <w:b/>
          <w:spacing w:val="-5"/>
          <w:sz w:val="28"/>
        </w:rPr>
        <w:t xml:space="preserve"> </w:t>
      </w:r>
      <w:r w:rsidRPr="00AD4755">
        <w:rPr>
          <w:b/>
          <w:sz w:val="28"/>
        </w:rPr>
        <w:t>среда»</w:t>
      </w:r>
    </w:p>
    <w:p w:rsidR="00AD4755" w:rsidRPr="00AD4755" w:rsidRDefault="00AD4755" w:rsidP="00AD475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210"/>
        <w:tblpPr w:leftFromText="180" w:rightFromText="180" w:vertAnchor="text" w:horzAnchor="margin" w:tblpX="392" w:tblpY="638"/>
        <w:tblW w:w="15417" w:type="dxa"/>
        <w:tblLook w:val="04A0" w:firstRow="1" w:lastRow="0" w:firstColumn="1" w:lastColumn="0" w:noHBand="0" w:noVBand="1"/>
      </w:tblPr>
      <w:tblGrid>
        <w:gridCol w:w="7905"/>
        <w:gridCol w:w="7512"/>
      </w:tblGrid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3239" w:right="3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Дефициты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widowControl w:val="0"/>
              <w:autoSpaceDE w:val="0"/>
              <w:autoSpaceDN w:val="0"/>
              <w:spacing w:line="256" w:lineRule="exact"/>
              <w:ind w:left="18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Управленческие</w:t>
            </w:r>
            <w:r w:rsidRPr="00AD47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D4755">
              <w:rPr>
                <w:rFonts w:ascii="Times New Roman" w:eastAsia="Times New Roman" w:hAnsi="Times New Roman" w:cs="Times New Roman"/>
                <w:b/>
                <w:sz w:val="24"/>
              </w:rPr>
              <w:t>действия/решения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 xml:space="preserve">Разработка и </w:t>
            </w:r>
            <w:proofErr w:type="spellStart"/>
            <w:r w:rsidRPr="00AD4755">
              <w:rPr>
                <w:rFonts w:ascii="Times New Roman" w:hAnsi="Times New Roman"/>
              </w:rPr>
              <w:t>утвердение</w:t>
            </w:r>
            <w:proofErr w:type="spellEnd"/>
            <w:r w:rsidRPr="00AD4755"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 xml:space="preserve">Низкая компетентность членов управляющего совета в части разработки стратегии образовательной организации (программа развития образовательной </w:t>
            </w:r>
            <w:r w:rsidRPr="00AD4755">
              <w:rPr>
                <w:rFonts w:ascii="Times New Roman" w:hAnsi="Times New Roman"/>
              </w:rPr>
              <w:lastRenderedPageBreak/>
              <w:t>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lastRenderedPageBreak/>
              <w:t xml:space="preserve">Обучение членов управляющего совета в части разработки стратегии образовательной организации (программа развития образовательной </w:t>
            </w:r>
            <w:r w:rsidRPr="00AD4755">
              <w:rPr>
                <w:rFonts w:ascii="Times New Roman" w:hAnsi="Times New Roman"/>
              </w:rPr>
              <w:lastRenderedPageBreak/>
              <w:t>организации, образовательная программа); прав и обязанностей членов управляющего совета.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lastRenderedPageBreak/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AD4755" w:rsidRPr="00AD4755" w:rsidTr="00AD4755">
        <w:tc>
          <w:tcPr>
            <w:tcW w:w="7905" w:type="dxa"/>
          </w:tcPr>
          <w:p w:rsidR="00AD4755" w:rsidRPr="00AD4755" w:rsidRDefault="00AD4755" w:rsidP="00AD4755">
            <w:r w:rsidRPr="00AD4755"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7512" w:type="dxa"/>
          </w:tcPr>
          <w:p w:rsidR="00AD4755" w:rsidRPr="00AD4755" w:rsidRDefault="00AD4755" w:rsidP="00AD4755">
            <w:pPr>
              <w:numPr>
                <w:ilvl w:val="0"/>
                <w:numId w:val="1"/>
              </w:numPr>
            </w:pPr>
            <w:r w:rsidRPr="00AD4755"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AD4755" w:rsidRPr="00AD4755" w:rsidRDefault="00AD4755" w:rsidP="00AD4755">
      <w:pPr>
        <w:framePr w:w="15305" w:wrap="auto" w:hAnchor="text"/>
        <w:spacing w:line="270" w:lineRule="atLeast"/>
        <w:jc w:val="both"/>
        <w:rPr>
          <w:sz w:val="24"/>
        </w:rPr>
        <w:sectPr w:rsidR="00AD4755" w:rsidRPr="00AD4755">
          <w:footerReference w:type="default" r:id="rId13"/>
          <w:pgSz w:w="16840" w:h="11910" w:orient="landscape"/>
          <w:pgMar w:top="1180" w:right="420" w:bottom="1240" w:left="460" w:header="709" w:footer="992" w:gutter="0"/>
          <w:cols w:space="720"/>
        </w:sect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4939" w:type="pct"/>
        <w:tblLook w:val="04A0" w:firstRow="1" w:lastRow="0" w:firstColumn="1" w:lastColumn="0" w:noHBand="0" w:noVBand="1"/>
      </w:tblPr>
      <w:tblGrid>
        <w:gridCol w:w="1089"/>
        <w:gridCol w:w="4150"/>
        <w:gridCol w:w="6597"/>
        <w:gridCol w:w="4176"/>
      </w:tblGrid>
      <w:tr w:rsidR="001825B2" w:rsidRPr="0075658D" w:rsidTr="00DA2B7E">
        <w:tc>
          <w:tcPr>
            <w:tcW w:w="340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06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0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9567B" w:rsidRPr="0075658D" w:rsidTr="00DA2B7E">
        <w:tc>
          <w:tcPr>
            <w:tcW w:w="340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060" w:type="pct"/>
          </w:tcPr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балла </w:t>
            </w:r>
          </w:p>
          <w:p w:rsidR="00A9567B" w:rsidRPr="00E8674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участвуют в реализации проектной и исследовательской деятельности</w:t>
            </w:r>
          </w:p>
          <w:p w:rsidR="00A9567B" w:rsidRPr="00E8674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1 профиля или 1 индивидуального учебного плана</w:t>
            </w:r>
          </w:p>
          <w:p w:rsidR="00A9567B" w:rsidRPr="00E8674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учителей используют программы 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предметов,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планируемые</w:t>
            </w: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которых </w:t>
            </w: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ниже</w:t>
            </w: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соответствующих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содержания </w:t>
            </w: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планируемых результатов федеральных рабочих программ учебных предметов Обеспечен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учебниками в полном </w:t>
            </w:r>
            <w:proofErr w:type="gramStart"/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</w:t>
            </w:r>
            <w:proofErr w:type="gramEnd"/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углубленное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отдельных предметов</w:t>
            </w:r>
          </w:p>
          <w:p w:rsidR="00A9567B" w:rsidRPr="00E8674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  <w:p w:rsidR="00A9567B" w:rsidRPr="00E8674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  <w:p w:rsidR="00A9567B" w:rsidRPr="00E8674D" w:rsidRDefault="00A9567B" w:rsidP="00A9567B">
            <w:pPr>
              <w:tabs>
                <w:tab w:val="left" w:pos="3586"/>
              </w:tabs>
              <w:spacing w:line="276" w:lineRule="auto"/>
              <w:ind w:left="110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E8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выпускников 11 класса,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 xml:space="preserve"> получивших</w:t>
            </w:r>
            <w:r w:rsidRPr="00E8674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медаль</w:t>
            </w:r>
            <w:r w:rsidRPr="00E8674D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«За</w:t>
            </w:r>
            <w:r w:rsidRPr="00E8674D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особые</w:t>
            </w:r>
            <w:r w:rsidRPr="00E8674D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E8674D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учении»,</w:t>
            </w:r>
            <w:r w:rsidRPr="00E8674D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E8674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набрали</w:t>
            </w:r>
            <w:r w:rsidRPr="00E8674D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8674D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одному</w:t>
            </w:r>
            <w:r w:rsidRPr="00E8674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предметов ЕГЭ менее 70 баллов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E8674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E8674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входит</w:t>
            </w:r>
            <w:r w:rsidRPr="00E8674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E8674D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E8674D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r w:rsidRPr="00E8674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признаками</w:t>
            </w:r>
            <w:r w:rsidRPr="00E8674D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необъективных</w:t>
            </w:r>
            <w:r w:rsidRPr="00E8674D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8674D">
              <w:rPr>
                <w:rFonts w:ascii="Times New Roman" w:eastAsia="Times New Roman" w:hAnsi="Times New Roman" w:cs="Times New Roman"/>
                <w:spacing w:val="84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r w:rsidRPr="00E8674D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двух</w:t>
            </w:r>
            <w:r w:rsidRPr="00E8674D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предыдущих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E8674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учебных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годов</w:t>
            </w:r>
            <w:proofErr w:type="gramEnd"/>
          </w:p>
          <w:p w:rsidR="00A9567B" w:rsidRPr="00E8674D" w:rsidRDefault="00A9567B" w:rsidP="00A9567B">
            <w:pPr>
              <w:widowControl w:val="0"/>
              <w:autoSpaceDE w:val="0"/>
              <w:autoSpaceDN w:val="0"/>
              <w:spacing w:line="278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8674D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получивших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аттестаты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основном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общем</w:t>
            </w:r>
            <w:r w:rsidRPr="00E8674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</w:p>
          <w:p w:rsidR="00A9567B" w:rsidRPr="00E8674D" w:rsidRDefault="00A9567B" w:rsidP="00A9567B">
            <w:pPr>
              <w:widowControl w:val="0"/>
              <w:autoSpaceDE w:val="0"/>
              <w:autoSpaceDN w:val="0"/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8674D">
              <w:rPr>
                <w:rFonts w:ascii="Times New Roman" w:eastAsia="Times New Roman" w:hAnsi="Times New Roman" w:cs="Times New Roman"/>
                <w:sz w:val="24"/>
              </w:rPr>
              <w:lastRenderedPageBreak/>
              <w:t>Отсутствие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получивших аттестаты о среднем общем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</w:p>
          <w:p w:rsidR="00A9567B" w:rsidRPr="00E8674D" w:rsidRDefault="00A9567B" w:rsidP="00A9567B">
            <w:pPr>
              <w:widowControl w:val="0"/>
              <w:autoSpaceDE w:val="0"/>
              <w:autoSpaceDN w:val="0"/>
              <w:spacing w:line="276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8674D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обеспечено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3‒4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еженедельных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деятельностью</w:t>
            </w:r>
          </w:p>
          <w:p w:rsidR="00A9567B" w:rsidRPr="00E8674D" w:rsidRDefault="00A9567B" w:rsidP="00A9567B">
            <w:pPr>
              <w:widowControl w:val="0"/>
              <w:autoSpaceDE w:val="0"/>
              <w:autoSpaceDN w:val="0"/>
              <w:spacing w:line="278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8674D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(или)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этапа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Всероссийской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олимпиады</w:t>
            </w:r>
            <w:r w:rsidRPr="00E867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  <w:p w:rsidR="00A9567B" w:rsidRPr="00E8674D" w:rsidRDefault="00A9567B" w:rsidP="00A9567B">
            <w:pPr>
              <w:widowControl w:val="0"/>
              <w:autoSpaceDE w:val="0"/>
              <w:autoSpaceDN w:val="0"/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8674D">
              <w:rPr>
                <w:rFonts w:ascii="Times New Roman" w:eastAsia="Times New Roman" w:hAnsi="Times New Roman" w:cs="Times New Roman"/>
                <w:sz w:val="24"/>
              </w:rPr>
              <w:t>Разработаны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отдельные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ЛА,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есть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указание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общих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ЛА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организации образования обучающихся с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ОВЗ,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инвалидностью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отдельным</w:t>
            </w:r>
            <w:r w:rsidRPr="00E867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охватывает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организации образования обучающихся с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ОВЗ,</w:t>
            </w:r>
            <w:r w:rsidRPr="00E8674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867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инвалидностью)</w:t>
            </w:r>
          </w:p>
          <w:p w:rsidR="00A9567B" w:rsidRPr="00E8674D" w:rsidRDefault="00A9567B" w:rsidP="00A9567B">
            <w:pPr>
              <w:widowControl w:val="0"/>
              <w:autoSpaceDE w:val="0"/>
              <w:autoSpaceDN w:val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8674D">
              <w:rPr>
                <w:rFonts w:ascii="Times New Roman" w:eastAsia="Times New Roman" w:hAnsi="Times New Roman" w:cs="Times New Roman"/>
                <w:sz w:val="24"/>
              </w:rPr>
              <w:t>Разработаны</w:t>
            </w:r>
            <w:r w:rsidRPr="00E8674D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адаптированные</w:t>
            </w:r>
            <w:r w:rsidRPr="00E8674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8674D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</w:p>
          <w:p w:rsidR="00A9567B" w:rsidRPr="001472F8" w:rsidRDefault="00A9567B" w:rsidP="00A9567B">
            <w:pPr>
              <w:pStyle w:val="TableParagraph"/>
              <w:spacing w:line="278" w:lineRule="auto"/>
              <w:ind w:left="110" w:right="95"/>
              <w:jc w:val="both"/>
              <w:rPr>
                <w:sz w:val="24"/>
              </w:rPr>
            </w:pPr>
            <w:r w:rsidRPr="00E8674D">
              <w:rPr>
                <w:sz w:val="24"/>
              </w:rPr>
              <w:t>общеобразовательные</w:t>
            </w:r>
            <w:r w:rsidRPr="00E8674D">
              <w:rPr>
                <w:spacing w:val="-2"/>
                <w:sz w:val="24"/>
              </w:rPr>
              <w:t xml:space="preserve"> </w:t>
            </w:r>
            <w:r w:rsidRPr="00E8674D">
              <w:rPr>
                <w:sz w:val="24"/>
              </w:rPr>
              <w:t>программы</w:t>
            </w:r>
            <w:r w:rsidRPr="001472F8">
              <w:rPr>
                <w:sz w:val="24"/>
              </w:rPr>
              <w:t xml:space="preserve"> Информационный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блок на официальном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сайте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общеобразовательной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организации</w:t>
            </w:r>
            <w:r w:rsidRPr="001472F8">
              <w:rPr>
                <w:spacing w:val="-57"/>
                <w:sz w:val="24"/>
              </w:rPr>
              <w:t xml:space="preserve"> </w:t>
            </w:r>
            <w:r w:rsidRPr="001472F8">
              <w:rPr>
                <w:sz w:val="24"/>
              </w:rPr>
              <w:t>обновляется</w:t>
            </w:r>
            <w:r w:rsidRPr="001472F8">
              <w:rPr>
                <w:spacing w:val="-4"/>
                <w:sz w:val="24"/>
              </w:rPr>
              <w:t xml:space="preserve"> </w:t>
            </w:r>
            <w:r w:rsidRPr="001472F8">
              <w:rPr>
                <w:sz w:val="24"/>
              </w:rPr>
              <w:t>редко</w:t>
            </w:r>
          </w:p>
          <w:p w:rsidR="00A9567B" w:rsidRPr="001472F8" w:rsidRDefault="00A9567B" w:rsidP="00A9567B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r w:rsidRPr="001472F8">
              <w:rPr>
                <w:sz w:val="24"/>
              </w:rPr>
              <w:t>Отсутствие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оснащенных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ТСО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рабочих</w:t>
            </w:r>
            <w:r w:rsidRPr="001472F8">
              <w:rPr>
                <w:spacing w:val="-57"/>
                <w:sz w:val="24"/>
              </w:rPr>
              <w:t xml:space="preserve"> </w:t>
            </w:r>
            <w:r w:rsidRPr="001472F8">
              <w:rPr>
                <w:sz w:val="24"/>
              </w:rPr>
              <w:t>мест</w:t>
            </w:r>
            <w:r w:rsidRPr="001472F8">
              <w:rPr>
                <w:spacing w:val="33"/>
                <w:sz w:val="24"/>
              </w:rPr>
              <w:t xml:space="preserve"> </w:t>
            </w:r>
            <w:r w:rsidRPr="001472F8">
              <w:rPr>
                <w:sz w:val="24"/>
              </w:rPr>
              <w:t>и</w:t>
            </w:r>
            <w:r w:rsidRPr="001472F8">
              <w:rPr>
                <w:spacing w:val="33"/>
                <w:sz w:val="24"/>
              </w:rPr>
              <w:t xml:space="preserve"> </w:t>
            </w:r>
            <w:r w:rsidRPr="001472F8">
              <w:rPr>
                <w:sz w:val="24"/>
              </w:rPr>
              <w:t>классов</w:t>
            </w:r>
            <w:r w:rsidRPr="001472F8">
              <w:rPr>
                <w:spacing w:val="34"/>
                <w:sz w:val="24"/>
              </w:rPr>
              <w:t xml:space="preserve"> </w:t>
            </w:r>
            <w:r w:rsidRPr="001472F8">
              <w:rPr>
                <w:sz w:val="24"/>
              </w:rPr>
              <w:t>для</w:t>
            </w:r>
            <w:r w:rsidRPr="001472F8">
              <w:rPr>
                <w:spacing w:val="29"/>
                <w:sz w:val="24"/>
              </w:rPr>
              <w:t xml:space="preserve"> </w:t>
            </w:r>
            <w:r w:rsidRPr="001472F8">
              <w:rPr>
                <w:sz w:val="24"/>
              </w:rPr>
              <w:t>обучающихся</w:t>
            </w:r>
            <w:r w:rsidRPr="001472F8">
              <w:rPr>
                <w:spacing w:val="32"/>
                <w:sz w:val="24"/>
              </w:rPr>
              <w:t xml:space="preserve"> </w:t>
            </w:r>
            <w:r w:rsidRPr="001472F8">
              <w:rPr>
                <w:sz w:val="24"/>
              </w:rPr>
              <w:t>с</w:t>
            </w:r>
            <w:r w:rsidRPr="001472F8">
              <w:rPr>
                <w:spacing w:val="31"/>
                <w:sz w:val="24"/>
              </w:rPr>
              <w:t xml:space="preserve"> </w:t>
            </w:r>
            <w:r w:rsidRPr="001472F8">
              <w:rPr>
                <w:sz w:val="24"/>
              </w:rPr>
              <w:t>ОВЗ,</w:t>
            </w:r>
            <w:r w:rsidRPr="001472F8">
              <w:rPr>
                <w:spacing w:val="-57"/>
                <w:sz w:val="24"/>
              </w:rPr>
              <w:t xml:space="preserve"> </w:t>
            </w:r>
            <w:r w:rsidRPr="001472F8">
              <w:rPr>
                <w:sz w:val="24"/>
              </w:rPr>
              <w:t>с инвалидностью</w:t>
            </w:r>
          </w:p>
          <w:p w:rsidR="00A9567B" w:rsidRPr="001472F8" w:rsidRDefault="00A9567B" w:rsidP="00A9567B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 w:rsidRPr="001472F8">
              <w:rPr>
                <w:sz w:val="24"/>
              </w:rPr>
              <w:t>Менее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50%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педагогических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работников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прошли</w:t>
            </w:r>
            <w:r w:rsidRPr="001472F8">
              <w:rPr>
                <w:spacing w:val="52"/>
                <w:sz w:val="24"/>
              </w:rPr>
              <w:t xml:space="preserve"> </w:t>
            </w:r>
            <w:r w:rsidRPr="001472F8">
              <w:rPr>
                <w:sz w:val="24"/>
              </w:rPr>
              <w:t>обучение</w:t>
            </w:r>
            <w:r w:rsidRPr="001472F8">
              <w:rPr>
                <w:spacing w:val="50"/>
                <w:sz w:val="24"/>
              </w:rPr>
              <w:t xml:space="preserve"> </w:t>
            </w:r>
            <w:r w:rsidRPr="001472F8">
              <w:rPr>
                <w:sz w:val="24"/>
              </w:rPr>
              <w:t>(за</w:t>
            </w:r>
            <w:r w:rsidRPr="001472F8">
              <w:rPr>
                <w:spacing w:val="55"/>
                <w:sz w:val="24"/>
              </w:rPr>
              <w:t xml:space="preserve"> </w:t>
            </w:r>
            <w:r w:rsidRPr="001472F8">
              <w:rPr>
                <w:sz w:val="24"/>
              </w:rPr>
              <w:t>три</w:t>
            </w:r>
            <w:r w:rsidRPr="001472F8">
              <w:rPr>
                <w:spacing w:val="53"/>
                <w:sz w:val="24"/>
              </w:rPr>
              <w:t xml:space="preserve"> </w:t>
            </w:r>
            <w:r w:rsidRPr="001472F8">
              <w:rPr>
                <w:sz w:val="24"/>
              </w:rPr>
              <w:t>последних</w:t>
            </w:r>
          </w:p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1304" w:type="pct"/>
          </w:tcPr>
          <w:p w:rsidR="00A9567B" w:rsidRPr="00D10695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695">
              <w:rPr>
                <w:rFonts w:ascii="Times New Roman" w:hAnsi="Times New Roman" w:cs="Times New Roman"/>
                <w:sz w:val="24"/>
              </w:rPr>
              <w:lastRenderedPageBreak/>
              <w:t>Создание условий для получения</w:t>
            </w:r>
            <w:r w:rsidRPr="00D10695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10695">
              <w:rPr>
                <w:rFonts w:ascii="Times New Roman" w:hAnsi="Times New Roman" w:cs="Times New Roman"/>
                <w:sz w:val="24"/>
              </w:rPr>
              <w:t>качественного образования для всех обучающихся, в том числе обучающимся с ОВЗ.</w:t>
            </w:r>
            <w:r w:rsidRPr="00D1069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10695">
              <w:rPr>
                <w:rFonts w:ascii="Times New Roman" w:hAnsi="Times New Roman" w:cs="Times New Roman"/>
                <w:spacing w:val="-2"/>
                <w:sz w:val="24"/>
              </w:rPr>
              <w:t>Организация углубленного</w:t>
            </w:r>
            <w:r w:rsidRPr="00D106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0695">
              <w:rPr>
                <w:rFonts w:ascii="Times New Roman" w:hAnsi="Times New Roman" w:cs="Times New Roman"/>
                <w:spacing w:val="-2"/>
                <w:sz w:val="24"/>
              </w:rPr>
              <w:t xml:space="preserve">изучения </w:t>
            </w:r>
            <w:r w:rsidRPr="00D10695">
              <w:rPr>
                <w:rFonts w:ascii="Times New Roman" w:hAnsi="Times New Roman" w:cs="Times New Roman"/>
                <w:sz w:val="24"/>
              </w:rPr>
              <w:t>предметов</w:t>
            </w:r>
            <w:r w:rsidRPr="00D1069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D10695">
              <w:rPr>
                <w:rFonts w:ascii="Times New Roman" w:hAnsi="Times New Roman" w:cs="Times New Roman"/>
                <w:sz w:val="24"/>
              </w:rPr>
              <w:t>(5</w:t>
            </w:r>
            <w:r w:rsidRPr="00D1069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D10695">
              <w:rPr>
                <w:rFonts w:ascii="Times New Roman" w:hAnsi="Times New Roman" w:cs="Times New Roman"/>
                <w:sz w:val="24"/>
              </w:rPr>
              <w:t>-</w:t>
            </w:r>
            <w:r w:rsidRPr="00D1069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D10695">
              <w:rPr>
                <w:rFonts w:ascii="Times New Roman" w:hAnsi="Times New Roman" w:cs="Times New Roman"/>
                <w:sz w:val="24"/>
              </w:rPr>
              <w:t>9</w:t>
            </w:r>
            <w:r w:rsidRPr="00D1069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D10695">
              <w:rPr>
                <w:rFonts w:ascii="Times New Roman" w:hAnsi="Times New Roman" w:cs="Times New Roman"/>
                <w:sz w:val="24"/>
              </w:rPr>
              <w:t>класс). Реализация</w:t>
            </w:r>
            <w:r w:rsidRPr="00D106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10695">
              <w:rPr>
                <w:rFonts w:ascii="Times New Roman" w:hAnsi="Times New Roman" w:cs="Times New Roman"/>
                <w:sz w:val="24"/>
              </w:rPr>
              <w:t xml:space="preserve">сетевой формы организации </w:t>
            </w:r>
            <w:r w:rsidRPr="00D10695">
              <w:rPr>
                <w:rFonts w:ascii="Times New Roman" w:hAnsi="Times New Roman" w:cs="Times New Roman"/>
                <w:spacing w:val="-2"/>
                <w:sz w:val="24"/>
              </w:rPr>
              <w:t>обучения. Обеспечение специальными ТСО индивидуального и коллективного пользования.</w:t>
            </w:r>
          </w:p>
        </w:tc>
      </w:tr>
      <w:tr w:rsidR="00A9567B" w:rsidRPr="0075658D" w:rsidTr="00DA2B7E">
        <w:tc>
          <w:tcPr>
            <w:tcW w:w="340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060" w:type="pct"/>
          </w:tcPr>
          <w:p w:rsidR="00A9567B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баллов 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государственных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символов при обучении и воспитании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рабочей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воспитания,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календарного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плана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Совета родителей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директора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взаимодействию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детскими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общественными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объединениями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Взаимодействие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образовательной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рабочей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символики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гимн школы, эмблема 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школьного костюма и т. п.)</w:t>
            </w:r>
            <w: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летних тематических смен в школьном лагере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Совета обучающихся Наличие первичного отделения РДДМ Движение первых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центра детских инициатив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пространства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ученического самоуправления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  <w:p w:rsidR="00A9567B" w:rsidRPr="00F23CF5" w:rsidRDefault="00A9567B" w:rsidP="00A956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представительств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детских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молодежных общественных объединений (</w:t>
            </w:r>
            <w:proofErr w:type="spellStart"/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Большая перемена и др.) Участие обучающихся в волонтерском движении</w:t>
            </w:r>
          </w:p>
          <w:p w:rsidR="00A9567B" w:rsidRPr="0075658D" w:rsidRDefault="00A9567B" w:rsidP="00DA2B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школьной символики. Организация летних тематических смен в школьном лагере. Организация пространства ученического самоуправления. Организация участия обучающихся в волонтерских движениях. Создание школьного военно-патриотического клуба.</w:t>
            </w:r>
          </w:p>
        </w:tc>
      </w:tr>
      <w:tr w:rsidR="00A9567B" w:rsidRPr="0075658D" w:rsidTr="00DA2B7E">
        <w:tc>
          <w:tcPr>
            <w:tcW w:w="340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060" w:type="pct"/>
          </w:tcPr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баллов </w:t>
            </w:r>
          </w:p>
          <w:p w:rsidR="00A9567B" w:rsidRPr="001472F8" w:rsidRDefault="00A9567B" w:rsidP="00A9567B">
            <w:pPr>
              <w:pStyle w:val="TableParagraph"/>
              <w:spacing w:before="41" w:line="276" w:lineRule="auto"/>
              <w:ind w:left="110" w:right="94"/>
              <w:rPr>
                <w:sz w:val="24"/>
              </w:rPr>
            </w:pPr>
            <w:r w:rsidRPr="001472F8">
              <w:rPr>
                <w:sz w:val="24"/>
              </w:rPr>
              <w:t>100%</w:t>
            </w:r>
            <w:r w:rsidRPr="001472F8">
              <w:rPr>
                <w:spacing w:val="36"/>
                <w:sz w:val="24"/>
              </w:rPr>
              <w:t xml:space="preserve"> </w:t>
            </w:r>
            <w:r w:rsidRPr="001472F8">
              <w:rPr>
                <w:sz w:val="24"/>
              </w:rPr>
              <w:t>обучающихся</w:t>
            </w:r>
            <w:r w:rsidRPr="001472F8">
              <w:rPr>
                <w:spacing w:val="39"/>
                <w:sz w:val="24"/>
              </w:rPr>
              <w:t xml:space="preserve"> </w:t>
            </w:r>
            <w:r w:rsidRPr="001472F8">
              <w:rPr>
                <w:sz w:val="24"/>
              </w:rPr>
              <w:t>начальных</w:t>
            </w:r>
            <w:r w:rsidRPr="001472F8">
              <w:rPr>
                <w:spacing w:val="35"/>
                <w:sz w:val="24"/>
              </w:rPr>
              <w:t xml:space="preserve"> </w:t>
            </w:r>
            <w:proofErr w:type="gramStart"/>
            <w:r w:rsidRPr="001472F8">
              <w:rPr>
                <w:sz w:val="24"/>
              </w:rPr>
              <w:t>классо</w:t>
            </w:r>
            <w:r w:rsidR="00DA2B7E">
              <w:rPr>
                <w:sz w:val="24"/>
              </w:rPr>
              <w:t xml:space="preserve">в </w:t>
            </w:r>
            <w:r w:rsidRPr="001472F8">
              <w:rPr>
                <w:spacing w:val="-57"/>
                <w:sz w:val="24"/>
              </w:rPr>
              <w:t xml:space="preserve"> </w:t>
            </w:r>
            <w:r w:rsidRPr="001472F8">
              <w:rPr>
                <w:sz w:val="24"/>
              </w:rPr>
              <w:t>обеспечены</w:t>
            </w:r>
            <w:proofErr w:type="gramEnd"/>
            <w:r w:rsidRPr="001472F8">
              <w:rPr>
                <w:spacing w:val="-2"/>
                <w:sz w:val="24"/>
              </w:rPr>
              <w:t xml:space="preserve"> </w:t>
            </w:r>
            <w:r w:rsidRPr="001472F8">
              <w:rPr>
                <w:sz w:val="24"/>
              </w:rPr>
              <w:t>горячим</w:t>
            </w:r>
            <w:r w:rsidRPr="001472F8">
              <w:rPr>
                <w:spacing w:val="-1"/>
                <w:sz w:val="24"/>
              </w:rPr>
              <w:t xml:space="preserve"> </w:t>
            </w:r>
            <w:r w:rsidRPr="001472F8">
              <w:rPr>
                <w:sz w:val="24"/>
              </w:rPr>
              <w:t>питанием</w:t>
            </w:r>
          </w:p>
          <w:p w:rsidR="00A9567B" w:rsidRPr="001472F8" w:rsidRDefault="00A9567B" w:rsidP="00A9567B">
            <w:pPr>
              <w:pStyle w:val="TableParagraph"/>
              <w:tabs>
                <w:tab w:val="left" w:pos="1319"/>
                <w:tab w:val="left" w:pos="1367"/>
                <w:tab w:val="left" w:pos="2038"/>
                <w:tab w:val="left" w:pos="3304"/>
                <w:tab w:val="left" w:pos="4336"/>
              </w:tabs>
              <w:spacing w:line="276" w:lineRule="auto"/>
              <w:ind w:left="110" w:right="92"/>
              <w:rPr>
                <w:sz w:val="24"/>
              </w:rPr>
            </w:pPr>
            <w:r w:rsidRPr="001472F8">
              <w:rPr>
                <w:sz w:val="24"/>
              </w:rPr>
              <w:t>Наличие</w:t>
            </w:r>
            <w:r w:rsidRPr="001472F8">
              <w:rPr>
                <w:sz w:val="24"/>
              </w:rPr>
              <w:tab/>
            </w:r>
            <w:r w:rsidRPr="001472F8">
              <w:rPr>
                <w:sz w:val="24"/>
              </w:rPr>
              <w:tab/>
              <w:t>общешкольной</w:t>
            </w:r>
            <w:r>
              <w:rPr>
                <w:sz w:val="24"/>
              </w:rPr>
              <w:t xml:space="preserve"> </w:t>
            </w:r>
            <w:r w:rsidRPr="001472F8">
              <w:rPr>
                <w:spacing w:val="-1"/>
                <w:sz w:val="24"/>
              </w:rPr>
              <w:t>программы</w:t>
            </w:r>
            <w:r w:rsidRPr="001472F8">
              <w:rPr>
                <w:spacing w:val="-57"/>
                <w:sz w:val="24"/>
              </w:rPr>
              <w:t xml:space="preserve"> </w:t>
            </w:r>
            <w:r w:rsidR="00DA2B7E">
              <w:rPr>
                <w:sz w:val="24"/>
              </w:rPr>
              <w:t>работы</w:t>
            </w:r>
            <w:r w:rsidR="00DA2B7E">
              <w:rPr>
                <w:sz w:val="24"/>
              </w:rPr>
              <w:tab/>
              <w:t xml:space="preserve">по </w:t>
            </w:r>
            <w:r w:rsidRPr="001472F8">
              <w:rPr>
                <w:sz w:val="24"/>
              </w:rPr>
              <w:t>противодействию</w:t>
            </w:r>
            <w:r>
              <w:rPr>
                <w:sz w:val="24"/>
              </w:rPr>
              <w:t xml:space="preserve"> </w:t>
            </w:r>
            <w:r w:rsidRPr="001472F8">
              <w:rPr>
                <w:spacing w:val="-3"/>
                <w:sz w:val="24"/>
              </w:rPr>
              <w:t>и</w:t>
            </w:r>
            <w:r w:rsidRPr="001472F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1472F8">
              <w:rPr>
                <w:sz w:val="24"/>
              </w:rPr>
              <w:t>профилактике вредных</w:t>
            </w:r>
            <w:r w:rsidRPr="001472F8">
              <w:rPr>
                <w:spacing w:val="60"/>
                <w:sz w:val="24"/>
              </w:rPr>
              <w:t xml:space="preserve"> </w:t>
            </w:r>
            <w:r w:rsidRPr="001472F8">
              <w:rPr>
                <w:sz w:val="24"/>
              </w:rPr>
              <w:t>привычек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Наличие</w:t>
            </w:r>
            <w:r w:rsidRPr="001472F8">
              <w:rPr>
                <w:sz w:val="24"/>
              </w:rPr>
              <w:tab/>
            </w:r>
            <w:r w:rsidRPr="001472F8">
              <w:rPr>
                <w:sz w:val="24"/>
              </w:rPr>
              <w:tab/>
              <w:t>общешкольной</w:t>
            </w:r>
            <w:r>
              <w:rPr>
                <w:sz w:val="24"/>
              </w:rPr>
              <w:t xml:space="preserve"> </w:t>
            </w:r>
            <w:r w:rsidRPr="001472F8">
              <w:rPr>
                <w:spacing w:val="-1"/>
                <w:sz w:val="24"/>
              </w:rPr>
              <w:t>программы</w:t>
            </w:r>
            <w:r w:rsidRPr="001472F8">
              <w:rPr>
                <w:spacing w:val="-57"/>
                <w:sz w:val="24"/>
              </w:rPr>
              <w:t xml:space="preserve"> </w:t>
            </w:r>
            <w:r w:rsidR="00DA2B7E">
              <w:rPr>
                <w:spacing w:val="-57"/>
                <w:sz w:val="24"/>
              </w:rPr>
              <w:t xml:space="preserve">   </w:t>
            </w:r>
            <w:proofErr w:type="spellStart"/>
            <w:r w:rsidRPr="001472F8">
              <w:rPr>
                <w:sz w:val="24"/>
              </w:rPr>
              <w:t>здоровьесбережения</w:t>
            </w:r>
            <w:proofErr w:type="spellEnd"/>
            <w:r w:rsidRPr="001472F8">
              <w:rPr>
                <w:spacing w:val="9"/>
                <w:sz w:val="24"/>
              </w:rPr>
              <w:t xml:space="preserve"> </w:t>
            </w:r>
            <w:r w:rsidRPr="001472F8">
              <w:rPr>
                <w:sz w:val="24"/>
              </w:rPr>
              <w:t>и</w:t>
            </w:r>
            <w:r w:rsidRPr="001472F8">
              <w:rPr>
                <w:spacing w:val="10"/>
                <w:sz w:val="24"/>
              </w:rPr>
              <w:t xml:space="preserve"> </w:t>
            </w:r>
            <w:r w:rsidRPr="001472F8">
              <w:rPr>
                <w:sz w:val="24"/>
              </w:rPr>
              <w:t>ее</w:t>
            </w:r>
            <w:r w:rsidRPr="001472F8">
              <w:rPr>
                <w:spacing w:val="8"/>
                <w:sz w:val="24"/>
              </w:rPr>
              <w:t xml:space="preserve"> </w:t>
            </w:r>
            <w:proofErr w:type="gramStart"/>
            <w:r w:rsidRPr="001472F8">
              <w:rPr>
                <w:sz w:val="24"/>
              </w:rPr>
              <w:t>полноценная</w:t>
            </w:r>
            <w:r w:rsidR="00DA2B7E">
              <w:rPr>
                <w:sz w:val="24"/>
              </w:rPr>
              <w:t xml:space="preserve"> </w:t>
            </w:r>
            <w:r w:rsidRPr="001472F8">
              <w:rPr>
                <w:spacing w:val="-57"/>
                <w:sz w:val="24"/>
              </w:rPr>
              <w:t xml:space="preserve"> </w:t>
            </w:r>
            <w:r w:rsidRPr="001472F8">
              <w:rPr>
                <w:sz w:val="24"/>
              </w:rPr>
              <w:t>реализация</w:t>
            </w:r>
            <w:proofErr w:type="gramEnd"/>
          </w:p>
          <w:p w:rsidR="00A9567B" w:rsidRPr="001472F8" w:rsidRDefault="00A9567B" w:rsidP="00A9567B">
            <w:pPr>
              <w:pStyle w:val="TableParagraph"/>
              <w:spacing w:before="1"/>
              <w:ind w:left="110"/>
              <w:rPr>
                <w:sz w:val="24"/>
              </w:rPr>
            </w:pPr>
            <w:r w:rsidRPr="001472F8">
              <w:rPr>
                <w:sz w:val="24"/>
              </w:rPr>
              <w:t>От 1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до</w:t>
            </w:r>
            <w:r w:rsidRPr="001472F8">
              <w:rPr>
                <w:spacing w:val="4"/>
                <w:sz w:val="24"/>
              </w:rPr>
              <w:t xml:space="preserve"> </w:t>
            </w:r>
            <w:r w:rsidRPr="001472F8">
              <w:rPr>
                <w:sz w:val="24"/>
              </w:rPr>
              <w:t>4</w:t>
            </w:r>
            <w:r w:rsidRPr="001472F8">
              <w:rPr>
                <w:spacing w:val="-4"/>
                <w:sz w:val="24"/>
              </w:rPr>
              <w:t xml:space="preserve"> </w:t>
            </w:r>
            <w:r w:rsidRPr="001472F8">
              <w:rPr>
                <w:sz w:val="24"/>
              </w:rPr>
              <w:t>видов</w:t>
            </w:r>
            <w:r w:rsidRPr="001472F8">
              <w:rPr>
                <w:spacing w:val="-3"/>
                <w:sz w:val="24"/>
              </w:rPr>
              <w:t xml:space="preserve"> </w:t>
            </w:r>
            <w:r w:rsidRPr="001472F8">
              <w:rPr>
                <w:sz w:val="24"/>
              </w:rPr>
              <w:t>спорта</w:t>
            </w:r>
            <w:r w:rsidRPr="001472F8">
              <w:rPr>
                <w:spacing w:val="-4"/>
                <w:sz w:val="24"/>
              </w:rPr>
              <w:t xml:space="preserve"> </w:t>
            </w:r>
            <w:r w:rsidRPr="001472F8">
              <w:rPr>
                <w:sz w:val="24"/>
              </w:rPr>
              <w:t>в</w:t>
            </w:r>
            <w:r w:rsidRPr="001472F8">
              <w:rPr>
                <w:spacing w:val="1"/>
                <w:sz w:val="24"/>
              </w:rPr>
              <w:t xml:space="preserve"> </w:t>
            </w:r>
            <w:r w:rsidRPr="001472F8">
              <w:rPr>
                <w:sz w:val="24"/>
              </w:rPr>
              <w:t>ШСК</w:t>
            </w:r>
          </w:p>
          <w:p w:rsidR="00A9567B" w:rsidRPr="001472F8" w:rsidRDefault="00A9567B" w:rsidP="00A956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19%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 </w:t>
            </w:r>
            <w:r w:rsidRPr="001472F8">
              <w:rPr>
                <w:sz w:val="24"/>
              </w:rPr>
              <w:t>посещают</w:t>
            </w:r>
            <w:r w:rsidRPr="001472F8">
              <w:rPr>
                <w:spacing w:val="-2"/>
                <w:sz w:val="24"/>
              </w:rPr>
              <w:t xml:space="preserve"> </w:t>
            </w:r>
            <w:r w:rsidRPr="001472F8">
              <w:rPr>
                <w:sz w:val="24"/>
              </w:rPr>
              <w:t>занятия</w:t>
            </w:r>
          </w:p>
          <w:p w:rsidR="00A9567B" w:rsidRDefault="00A9567B" w:rsidP="00A9567B">
            <w:pPr>
              <w:pStyle w:val="TableParagraph"/>
              <w:tabs>
                <w:tab w:val="left" w:pos="1199"/>
                <w:tab w:val="left" w:pos="2863"/>
                <w:tab w:val="left" w:pos="3227"/>
              </w:tabs>
              <w:spacing w:before="41" w:line="276" w:lineRule="auto"/>
              <w:ind w:left="110" w:right="93"/>
              <w:rPr>
                <w:spacing w:val="1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 xml:space="preserve">в </w:t>
            </w:r>
            <w:r w:rsidRPr="001472F8">
              <w:rPr>
                <w:sz w:val="24"/>
              </w:rPr>
              <w:t>спортивных</w:t>
            </w:r>
            <w:r>
              <w:rPr>
                <w:sz w:val="24"/>
              </w:rPr>
              <w:t xml:space="preserve"> </w:t>
            </w:r>
            <w:r w:rsidRPr="001472F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1472F8">
              <w:rPr>
                <w:sz w:val="24"/>
              </w:rPr>
              <w:t>мероприятиях на муниципальном уровне</w:t>
            </w:r>
            <w:r w:rsidRPr="001472F8">
              <w:rPr>
                <w:spacing w:val="1"/>
                <w:sz w:val="24"/>
              </w:rPr>
              <w:t xml:space="preserve"> </w:t>
            </w:r>
          </w:p>
          <w:p w:rsidR="00A9567B" w:rsidRPr="001472F8" w:rsidRDefault="00A9567B" w:rsidP="00A9567B">
            <w:pPr>
              <w:pStyle w:val="TableParagraph"/>
              <w:tabs>
                <w:tab w:val="left" w:pos="1199"/>
                <w:tab w:val="left" w:pos="2863"/>
                <w:tab w:val="left" w:pos="3227"/>
              </w:tabs>
              <w:spacing w:before="41" w:line="276" w:lineRule="auto"/>
              <w:ind w:left="110" w:right="93"/>
              <w:rPr>
                <w:sz w:val="24"/>
              </w:rPr>
            </w:pPr>
            <w:r w:rsidRPr="001472F8">
              <w:rPr>
                <w:sz w:val="24"/>
              </w:rPr>
              <w:t>Наличие</w:t>
            </w:r>
            <w:r w:rsidRPr="001472F8">
              <w:rPr>
                <w:spacing w:val="6"/>
                <w:sz w:val="24"/>
              </w:rPr>
              <w:t xml:space="preserve"> </w:t>
            </w:r>
            <w:r w:rsidRPr="001472F8">
              <w:rPr>
                <w:sz w:val="24"/>
              </w:rPr>
              <w:t>победителей</w:t>
            </w:r>
            <w:r w:rsidRPr="001472F8">
              <w:rPr>
                <w:spacing w:val="7"/>
                <w:sz w:val="24"/>
              </w:rPr>
              <w:t xml:space="preserve"> </w:t>
            </w:r>
            <w:r w:rsidRPr="001472F8">
              <w:rPr>
                <w:sz w:val="24"/>
              </w:rPr>
              <w:t>и</w:t>
            </w:r>
            <w:r w:rsidRPr="001472F8">
              <w:rPr>
                <w:spacing w:val="5"/>
                <w:sz w:val="24"/>
              </w:rPr>
              <w:t xml:space="preserve"> </w:t>
            </w:r>
            <w:r w:rsidRPr="001472F8">
              <w:rPr>
                <w:sz w:val="24"/>
              </w:rPr>
              <w:t>(или)</w:t>
            </w:r>
            <w:r w:rsidRPr="001472F8">
              <w:rPr>
                <w:spacing w:val="4"/>
                <w:sz w:val="24"/>
              </w:rPr>
              <w:t xml:space="preserve"> </w:t>
            </w:r>
            <w:r w:rsidRPr="001472F8">
              <w:rPr>
                <w:sz w:val="24"/>
              </w:rPr>
              <w:t>призеров</w:t>
            </w:r>
            <w:r w:rsidRPr="001472F8">
              <w:rPr>
                <w:spacing w:val="9"/>
                <w:sz w:val="24"/>
              </w:rPr>
              <w:t xml:space="preserve"> </w:t>
            </w:r>
            <w:r w:rsidRPr="001472F8">
              <w:rPr>
                <w:sz w:val="24"/>
              </w:rPr>
              <w:t>на</w:t>
            </w:r>
            <w:r w:rsidRPr="001472F8">
              <w:rPr>
                <w:spacing w:val="-57"/>
                <w:sz w:val="24"/>
              </w:rPr>
              <w:t xml:space="preserve"> </w:t>
            </w:r>
            <w:r w:rsidRPr="001472F8">
              <w:rPr>
                <w:sz w:val="24"/>
              </w:rPr>
              <w:t>муниципальном</w:t>
            </w:r>
            <w:r w:rsidRPr="001472F8">
              <w:rPr>
                <w:spacing w:val="-2"/>
                <w:sz w:val="24"/>
              </w:rPr>
              <w:t xml:space="preserve"> </w:t>
            </w:r>
            <w:r w:rsidRPr="001472F8">
              <w:rPr>
                <w:sz w:val="24"/>
              </w:rPr>
              <w:t>уровне</w:t>
            </w:r>
          </w:p>
          <w:p w:rsidR="00A9567B" w:rsidRPr="0075658D" w:rsidRDefault="00A9567B" w:rsidP="00A9567B">
            <w:pPr>
              <w:pStyle w:val="TableParagraph"/>
              <w:spacing w:before="3"/>
              <w:ind w:left="110"/>
              <w:rPr>
                <w:color w:val="000000"/>
                <w:sz w:val="24"/>
                <w:szCs w:val="24"/>
              </w:rPr>
            </w:pPr>
            <w:r w:rsidRPr="001472F8">
              <w:rPr>
                <w:sz w:val="24"/>
              </w:rPr>
              <w:t>Менее</w:t>
            </w:r>
            <w:r w:rsidRPr="001472F8">
              <w:rPr>
                <w:spacing w:val="21"/>
                <w:sz w:val="24"/>
              </w:rPr>
              <w:t xml:space="preserve"> </w:t>
            </w:r>
            <w:r w:rsidRPr="001472F8">
              <w:rPr>
                <w:sz w:val="24"/>
              </w:rPr>
              <w:t>10%</w:t>
            </w:r>
            <w:r w:rsidRPr="001472F8">
              <w:rPr>
                <w:spacing w:val="15"/>
                <w:sz w:val="24"/>
              </w:rPr>
              <w:t xml:space="preserve"> </w:t>
            </w:r>
            <w:r w:rsidRPr="001472F8">
              <w:rPr>
                <w:sz w:val="24"/>
              </w:rPr>
              <w:t>обучающихся,</w:t>
            </w:r>
            <w:r w:rsidRPr="001472F8">
              <w:rPr>
                <w:spacing w:val="24"/>
                <w:sz w:val="24"/>
              </w:rPr>
              <w:t xml:space="preserve"> </w:t>
            </w:r>
            <w:r w:rsidRPr="001472F8">
              <w:rPr>
                <w:sz w:val="24"/>
              </w:rPr>
              <w:t>имеющих</w:t>
            </w:r>
            <w:r w:rsidRPr="001472F8">
              <w:rPr>
                <w:spacing w:val="18"/>
                <w:sz w:val="24"/>
              </w:rPr>
              <w:t xml:space="preserve"> </w:t>
            </w:r>
            <w:r w:rsidRPr="001472F8">
              <w:rPr>
                <w:sz w:val="24"/>
              </w:rPr>
              <w:t>знак</w:t>
            </w:r>
            <w:r>
              <w:rPr>
                <w:sz w:val="24"/>
              </w:rPr>
              <w:t xml:space="preserve"> </w:t>
            </w:r>
            <w:r w:rsidRPr="001472F8">
              <w:rPr>
                <w:sz w:val="24"/>
              </w:rPr>
              <w:t>отличия</w:t>
            </w:r>
            <w:r w:rsidRPr="001472F8">
              <w:rPr>
                <w:spacing w:val="46"/>
                <w:sz w:val="24"/>
              </w:rPr>
              <w:t xml:space="preserve"> </w:t>
            </w:r>
            <w:r w:rsidRPr="001472F8">
              <w:rPr>
                <w:sz w:val="24"/>
              </w:rPr>
              <w:t>ВФСК</w:t>
            </w:r>
            <w:r w:rsidRPr="001472F8">
              <w:rPr>
                <w:spacing w:val="45"/>
                <w:sz w:val="24"/>
              </w:rPr>
              <w:t xml:space="preserve"> </w:t>
            </w:r>
            <w:r w:rsidRPr="001472F8">
              <w:rPr>
                <w:sz w:val="24"/>
              </w:rPr>
              <w:lastRenderedPageBreak/>
              <w:t>«ГТО»,</w:t>
            </w:r>
            <w:r w:rsidRPr="001472F8">
              <w:rPr>
                <w:spacing w:val="50"/>
                <w:sz w:val="24"/>
              </w:rPr>
              <w:t xml:space="preserve"> </w:t>
            </w:r>
            <w:r w:rsidRPr="001472F8">
              <w:rPr>
                <w:sz w:val="24"/>
              </w:rPr>
              <w:t>подтвержденный</w:t>
            </w:r>
            <w:r w:rsidRPr="001472F8">
              <w:rPr>
                <w:spacing w:val="-57"/>
                <w:sz w:val="24"/>
              </w:rPr>
              <w:t xml:space="preserve"> </w:t>
            </w:r>
            <w:r w:rsidR="00DA2B7E">
              <w:rPr>
                <w:spacing w:val="-57"/>
                <w:sz w:val="24"/>
              </w:rPr>
              <w:t xml:space="preserve">  </w:t>
            </w:r>
            <w:r w:rsidRPr="001472F8">
              <w:rPr>
                <w:sz w:val="24"/>
              </w:rPr>
              <w:t>удостоверением</w:t>
            </w:r>
          </w:p>
        </w:tc>
        <w:tc>
          <w:tcPr>
            <w:tcW w:w="1304" w:type="pct"/>
          </w:tcPr>
          <w:p w:rsidR="00A9567B" w:rsidRPr="0075658D" w:rsidRDefault="0074583B" w:rsidP="0074583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</w:t>
            </w:r>
            <w:r w:rsid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бережения</w:t>
            </w:r>
            <w:proofErr w:type="spellEnd"/>
            <w:r w:rsid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Создавать условия для выявления победителей и призеров спортивных соревнований, участников, получивших </w:t>
            </w:r>
            <w:proofErr w:type="gramStart"/>
            <w:r w:rsid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  ГТО</w:t>
            </w:r>
            <w:proofErr w:type="gramEnd"/>
            <w:r w:rsid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Оборудовать кабинеты для учителя-дефектолога для коррекционно-развивающих занятий. </w:t>
            </w:r>
          </w:p>
        </w:tc>
      </w:tr>
      <w:tr w:rsidR="00A9567B" w:rsidRPr="0075658D" w:rsidTr="00DA2B7E">
        <w:tc>
          <w:tcPr>
            <w:tcW w:w="340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060" w:type="pct"/>
          </w:tcPr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баллов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10% до 49%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</w:t>
            </w:r>
            <w:r w:rsidRPr="00F2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обучающихся, охваченных дополнительным образованием в общей численности обучающихся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кружков на базе общеобразовательной организации и/или в рамках сетевого взаимодействия</w:t>
            </w:r>
          </w:p>
          <w:p w:rsidR="00A9567B" w:rsidRPr="000762A9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с</w:t>
            </w: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Дома научной коллаборации, центры IT-куб, Точка роста, </w:t>
            </w:r>
            <w:proofErr w:type="spellStart"/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экостанции</w:t>
            </w:r>
            <w:proofErr w:type="spellEnd"/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медиацентр отсутствует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 10 до 29%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 в год </w:t>
            </w:r>
          </w:p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дополнительных образовательных программ технологических кружков с учетом сетевой формы. Организовать функционирование школьного музея, медиацентра.</w:t>
            </w:r>
          </w:p>
        </w:tc>
      </w:tr>
      <w:tr w:rsidR="00A9567B" w:rsidRPr="0075658D" w:rsidTr="00DA2B7E">
        <w:tc>
          <w:tcPr>
            <w:tcW w:w="340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060" w:type="pct"/>
          </w:tcPr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баллов</w:t>
            </w:r>
            <w:r w:rsidRPr="008370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 деятельности, разработанным в субъекте РФ)</w:t>
            </w:r>
          </w:p>
          <w:p w:rsidR="00A9567B" w:rsidRPr="00837078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ответственного 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реализацию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 деятельности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 заместителя директора)</w:t>
            </w:r>
          </w:p>
          <w:p w:rsidR="00A9567B" w:rsidRPr="00837078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ентационных мероприятий Наличие и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профориентации,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 мультимедийных, в учебных предметах общеобразовательного цикла</w:t>
            </w:r>
          </w:p>
          <w:p w:rsidR="00A9567B" w:rsidRPr="00837078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на предприятиях</w:t>
            </w:r>
          </w:p>
          <w:p w:rsidR="00A9567B" w:rsidRPr="00837078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  <w:p w:rsidR="00A9567B" w:rsidRPr="00837078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в организациях СПО и ВО</w:t>
            </w:r>
          </w:p>
          <w:p w:rsidR="00A9567B" w:rsidRPr="00837078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чающимися занятий по программам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образования, в том числе кружков, секций и др., направленных на профориентацию Проведение родительских собраний на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тему   профессиональной   </w:t>
            </w:r>
            <w:proofErr w:type="gramStart"/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ориентации,   </w:t>
            </w:r>
            <w:proofErr w:type="gramEnd"/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кадровых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потребностях современного рынка труда</w:t>
            </w:r>
          </w:p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обучающихся 6‒11 классов в мероприятиях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Билет в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4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Заключить соглашения с региональными предприятиями, оказывающие содействие в реализации профориентационных мероприятий. Создать предпрофильные классы. Организовать участие обучающихся (в том числе с инвалидностью, с ОВЗ) в моделирующих профессиональных пробах и тестированиях, посещение кружков, направленных на профориентацию.</w:t>
            </w:r>
          </w:p>
        </w:tc>
      </w:tr>
      <w:tr w:rsidR="00A9567B" w:rsidRPr="0075658D" w:rsidTr="00DA2B7E">
        <w:tc>
          <w:tcPr>
            <w:tcW w:w="340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060" w:type="pct"/>
          </w:tcPr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баллов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используютс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подходы к штатному расписанию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 меры материального и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нематериального стимулирования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наставничества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методических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объединений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 / методических советов учителей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методических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объединений</w:t>
            </w:r>
            <w:proofErr w:type="gramStart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</w:t>
            </w:r>
            <w:proofErr w:type="gramEnd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методических советов классных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менее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20%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прошли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диагностику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A9567B" w:rsidRDefault="00A9567B" w:rsidP="00A9567B">
            <w:pPr>
              <w:widowControl w:val="0"/>
              <w:spacing w:line="276" w:lineRule="auto"/>
              <w:jc w:val="both"/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педагогических работников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прошедших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по </w:t>
            </w:r>
            <w:proofErr w:type="gramStart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gramEnd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квалификации, размещенным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Федеральном реестре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образования (за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последних года)</w:t>
            </w:r>
            <w:r>
              <w:t xml:space="preserve"> 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50% </w:t>
            </w:r>
            <w:proofErr w:type="gramStart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  <w:proofErr w:type="gramEnd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прошедших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бучение по программам повышения квалификации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инструментам ЦОС, размещенным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Федеральном реестре дополнительных профессиональных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 педагогического образования (за три последних года)</w:t>
            </w:r>
          </w:p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управленческой команды прошли повышение квалификации по программам из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реестра образоват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ельных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программ дополнительного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образования (за три последних года) Участие педагогов в профессиональных конкурсах на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уровне Наличие среди педагогов победителей и призеров конкурсов на муниципальном уровне</w:t>
            </w:r>
          </w:p>
        </w:tc>
        <w:tc>
          <w:tcPr>
            <w:tcW w:w="1304" w:type="pct"/>
          </w:tcPr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результатам диагностики учителям разработать индивидуальные образовательные маршруты. Обеспечить прохождение педагогическими кадрами программ повышения квалификации в сфере воспитания.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мониторинга удовлетворенности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педагогов профессиональной деятельностью и </w:t>
            </w:r>
            <w:proofErr w:type="spellStart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методичсеким</w:t>
            </w:r>
            <w:proofErr w:type="spellEnd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сопровождением.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положения о кадровом резерве.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плана мероприятий по выявлению и распространению передового педагогического опыта.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адресного методического сопровождения, в т.ч. и для выявления потенциальных участников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профессиональных конкурсов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системы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наставничества,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тьюторства</w:t>
            </w:r>
            <w:proofErr w:type="spellEnd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участия педагогов в публичных мероприятиях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разных уровней: конференциях, круглых столах, семинарах, мастер-</w:t>
            </w:r>
          </w:p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 и т.д.</w:t>
            </w:r>
          </w:p>
        </w:tc>
      </w:tr>
      <w:tr w:rsidR="00A9567B" w:rsidRPr="0075658D" w:rsidTr="00DA2B7E">
        <w:tc>
          <w:tcPr>
            <w:tcW w:w="340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96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060" w:type="pct"/>
          </w:tcPr>
          <w:p w:rsid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 организации педагога-психолога</w:t>
            </w:r>
          </w:p>
          <w:p w:rsidR="00A9567B" w:rsidRPr="00A9567B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70%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79%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бщеобразовательной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принявших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социально-психологическом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рисков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употребления наркотических средств и психотропных </w:t>
            </w:r>
            <w:proofErr w:type="spellStart"/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общей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</w:t>
            </w:r>
            <w:r w:rsid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обучающихся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организаций, 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могли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принять участие</w:t>
            </w:r>
            <w:r w:rsid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 тестировании(критический показатель) Наличие локальных актов по организации психолого-педагогического сопровождения</w:t>
            </w:r>
            <w:r w:rsid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образовательных отношений</w:t>
            </w:r>
          </w:p>
          <w:p w:rsidR="00A9567B" w:rsidRPr="00A9567B" w:rsidRDefault="00991E2E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  <w:r w:rsidR="00A9567B"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="00A9567B"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67B"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отдельного кабинета педагога-психолога</w:t>
            </w:r>
          </w:p>
          <w:p w:rsidR="00991E2E" w:rsidRPr="00991E2E" w:rsidRDefault="00A9567B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     с      ОВЗ      и      (или)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инвалидностью;</w:t>
            </w:r>
            <w:r w:rsid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</w:t>
            </w:r>
            <w:r w:rsid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1E2E"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детям)</w:t>
            </w:r>
            <w:r w:rsid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1E2E"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(критический показатель)</w:t>
            </w:r>
          </w:p>
          <w:p w:rsidR="00991E2E" w:rsidRPr="00991E2E" w:rsidRDefault="00991E2E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психологически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благоприятного школьного пространства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</w:t>
            </w:r>
          </w:p>
          <w:p w:rsidR="00991E2E" w:rsidRPr="00991E2E" w:rsidRDefault="00991E2E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психологически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благоприятного школьного пространства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педагогов</w:t>
            </w:r>
          </w:p>
          <w:p w:rsidR="00991E2E" w:rsidRPr="00991E2E" w:rsidRDefault="00991E2E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травли в образовательной</w:t>
            </w:r>
            <w:r w:rsidR="00DA2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</w:p>
          <w:p w:rsidR="00A9567B" w:rsidRPr="0075658D" w:rsidRDefault="00991E2E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девиантного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304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Внести в штат образовательного учреждения социального педагога, педагога-психолога для формирования психологически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благоприятного  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</w:t>
            </w:r>
          </w:p>
        </w:tc>
      </w:tr>
      <w:tr w:rsidR="00A9567B" w:rsidRPr="0075658D" w:rsidTr="00DA2B7E">
        <w:tc>
          <w:tcPr>
            <w:tcW w:w="340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060" w:type="pct"/>
          </w:tcPr>
          <w:p w:rsidR="00A9567B" w:rsidRDefault="00991E2E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баллов</w:t>
            </w:r>
          </w:p>
          <w:p w:rsidR="00991E2E" w:rsidRPr="00991E2E" w:rsidRDefault="00991E2E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</w:p>
          <w:p w:rsidR="00991E2E" w:rsidRPr="00991E2E" w:rsidRDefault="00991E2E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образовательной организации к высокоскоростному интернету</w:t>
            </w:r>
          </w:p>
          <w:p w:rsidR="00991E2E" w:rsidRDefault="00991E2E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безопасного доступа к информационно-коммуникационной сети Интернет </w:t>
            </w:r>
          </w:p>
          <w:p w:rsidR="00991E2E" w:rsidRPr="00991E2E" w:rsidRDefault="00991E2E" w:rsidP="00991E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функционирует школьный библиотечный информационный центр  </w:t>
            </w:r>
          </w:p>
          <w:p w:rsidR="00991E2E" w:rsidRPr="0075658D" w:rsidRDefault="00991E2E" w:rsidP="00991E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</w:tcPr>
          <w:p w:rsidR="00A9567B" w:rsidRPr="0075658D" w:rsidRDefault="00A9567B" w:rsidP="00A95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информационной системы управления ОО, формирование школьного библиотечного информационного центра. Организовать функционирование управляющего совета ОО.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1E2E" w:rsidRDefault="00991E2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B7E" w:rsidRDefault="00DA2B7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91E2E" w:rsidRDefault="00991E2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937"/>
        <w:gridCol w:w="2381"/>
        <w:gridCol w:w="2804"/>
        <w:gridCol w:w="2689"/>
      </w:tblGrid>
      <w:tr w:rsidR="00991E2E" w:rsidRPr="005E6009" w:rsidTr="00DA2B7E">
        <w:trPr>
          <w:trHeight w:val="633"/>
        </w:trPr>
        <w:tc>
          <w:tcPr>
            <w:tcW w:w="4549" w:type="dxa"/>
            <w:vMerge w:val="restart"/>
          </w:tcPr>
          <w:p w:rsidR="00991E2E" w:rsidRPr="001472F8" w:rsidRDefault="00991E2E" w:rsidP="00991E2E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991E2E" w:rsidRPr="001472F8" w:rsidRDefault="00991E2E" w:rsidP="00991E2E">
            <w:pPr>
              <w:pStyle w:val="TableParagraph"/>
              <w:spacing w:line="276" w:lineRule="auto"/>
              <w:ind w:left="2055" w:right="163" w:hanging="1878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Магистральные</w:t>
            </w:r>
            <w:r w:rsidRPr="001472F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направления</w:t>
            </w:r>
            <w:r w:rsidRPr="001472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и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ключевые</w:t>
            </w:r>
            <w:r w:rsidRPr="001472F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условия</w:t>
            </w:r>
          </w:p>
        </w:tc>
        <w:tc>
          <w:tcPr>
            <w:tcW w:w="5318" w:type="dxa"/>
            <w:gridSpan w:val="2"/>
          </w:tcPr>
          <w:p w:rsidR="00991E2E" w:rsidRPr="001472F8" w:rsidRDefault="00991E2E" w:rsidP="00991E2E">
            <w:pPr>
              <w:pStyle w:val="TableParagraph"/>
              <w:spacing w:line="273" w:lineRule="exact"/>
              <w:ind w:left="709" w:right="698"/>
              <w:jc w:val="center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Оценка актуального состояния</w:t>
            </w:r>
          </w:p>
          <w:p w:rsidR="00991E2E" w:rsidRPr="001472F8" w:rsidRDefault="00991E2E" w:rsidP="00991E2E">
            <w:pPr>
              <w:pStyle w:val="TableParagraph"/>
              <w:spacing w:before="41"/>
              <w:ind w:left="709" w:right="698"/>
              <w:jc w:val="center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внутреннего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потенциала</w:t>
            </w:r>
          </w:p>
        </w:tc>
        <w:tc>
          <w:tcPr>
            <w:tcW w:w="5493" w:type="dxa"/>
            <w:gridSpan w:val="2"/>
          </w:tcPr>
          <w:p w:rsidR="00991E2E" w:rsidRPr="001472F8" w:rsidRDefault="00991E2E" w:rsidP="00991E2E">
            <w:pPr>
              <w:pStyle w:val="TableParagraph"/>
              <w:spacing w:line="273" w:lineRule="exact"/>
              <w:ind w:left="588" w:right="575"/>
              <w:jc w:val="center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Оценка</w:t>
            </w:r>
            <w:r w:rsidRPr="001472F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перспектив</w:t>
            </w:r>
            <w:r w:rsidRPr="001472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развития</w:t>
            </w:r>
          </w:p>
          <w:p w:rsidR="00991E2E" w:rsidRPr="001472F8" w:rsidRDefault="00991E2E" w:rsidP="00991E2E">
            <w:pPr>
              <w:pStyle w:val="TableParagraph"/>
              <w:spacing w:before="41"/>
              <w:ind w:left="588" w:right="579"/>
              <w:jc w:val="center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с</w:t>
            </w:r>
            <w:r w:rsidRPr="001472F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учетом изменения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внешних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факторов</w:t>
            </w:r>
          </w:p>
        </w:tc>
      </w:tr>
      <w:tr w:rsidR="00991E2E" w:rsidTr="00DA2B7E">
        <w:trPr>
          <w:trHeight w:val="628"/>
        </w:trPr>
        <w:tc>
          <w:tcPr>
            <w:tcW w:w="4549" w:type="dxa"/>
            <w:vMerge/>
            <w:tcBorders>
              <w:top w:val="nil"/>
            </w:tcBorders>
          </w:tcPr>
          <w:p w:rsidR="00991E2E" w:rsidRPr="001472F8" w:rsidRDefault="00991E2E" w:rsidP="00991E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37" w:type="dxa"/>
          </w:tcPr>
          <w:p w:rsidR="00991E2E" w:rsidRDefault="00991E2E" w:rsidP="00991E2E">
            <w:pPr>
              <w:pStyle w:val="TableParagraph"/>
              <w:spacing w:before="155"/>
              <w:ind w:left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стороны</w:t>
            </w:r>
            <w:proofErr w:type="spellEnd"/>
          </w:p>
        </w:tc>
        <w:tc>
          <w:tcPr>
            <w:tcW w:w="2381" w:type="dxa"/>
          </w:tcPr>
          <w:p w:rsidR="00991E2E" w:rsidRDefault="00991E2E" w:rsidP="00991E2E">
            <w:pPr>
              <w:pStyle w:val="TableParagraph"/>
              <w:spacing w:before="155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слабые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стороны</w:t>
            </w:r>
            <w:proofErr w:type="spellEnd"/>
          </w:p>
        </w:tc>
        <w:tc>
          <w:tcPr>
            <w:tcW w:w="2804" w:type="dxa"/>
            <w:tcBorders>
              <w:bottom w:val="single" w:sz="8" w:space="0" w:color="000000"/>
              <w:right w:val="single" w:sz="8" w:space="0" w:color="000000"/>
            </w:tcBorders>
          </w:tcPr>
          <w:p w:rsidR="00991E2E" w:rsidRDefault="00991E2E" w:rsidP="00991E2E">
            <w:pPr>
              <w:pStyle w:val="TableParagraph"/>
              <w:spacing w:line="273" w:lineRule="exact"/>
              <w:ind w:left="539" w:right="5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благоприятные</w:t>
            </w:r>
            <w:proofErr w:type="spellEnd"/>
          </w:p>
          <w:p w:rsidR="00991E2E" w:rsidRDefault="00991E2E" w:rsidP="00991E2E">
            <w:pPr>
              <w:pStyle w:val="TableParagraph"/>
              <w:spacing w:before="41"/>
              <w:ind w:left="528" w:right="5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возможности</w:t>
            </w:r>
            <w:proofErr w:type="spellEnd"/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2E" w:rsidRDefault="00991E2E" w:rsidP="00991E2E">
            <w:pPr>
              <w:pStyle w:val="TableParagraph"/>
              <w:spacing w:before="155"/>
              <w:ind w:left="993" w:right="9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риски</w:t>
            </w:r>
            <w:proofErr w:type="spellEnd"/>
          </w:p>
        </w:tc>
      </w:tr>
      <w:tr w:rsidR="00991E2E" w:rsidTr="00DA2B7E">
        <w:trPr>
          <w:trHeight w:val="302"/>
        </w:trPr>
        <w:tc>
          <w:tcPr>
            <w:tcW w:w="454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2937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Недостаточное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bottom w:val="nil"/>
            </w:tcBorders>
          </w:tcPr>
          <w:p w:rsidR="00991E2E" w:rsidRDefault="00991E2E" w:rsidP="00991E2E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</w:p>
        </w:tc>
        <w:tc>
          <w:tcPr>
            <w:tcW w:w="2689" w:type="dxa"/>
            <w:tcBorders>
              <w:top w:val="single" w:sz="8" w:space="0" w:color="000000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2345"/>
              </w:tabs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низкаямотивация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</w:tr>
      <w:tr w:rsidR="00991E2E" w:rsidTr="00DA2B7E">
        <w:trPr>
          <w:trHeight w:val="31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526"/>
              </w:tabs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планов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712"/>
              </w:tabs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высоких</w:t>
            </w:r>
            <w:proofErr w:type="spellEnd"/>
          </w:p>
        </w:tc>
      </w:tr>
      <w:tr w:rsidR="00991E2E" w:rsidTr="00DA2B7E">
        <w:trPr>
          <w:trHeight w:val="317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2015"/>
              </w:tabs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педагогическими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740"/>
              </w:tabs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</w:tr>
      <w:tr w:rsidR="00991E2E" w:rsidTr="00DA2B7E">
        <w:trPr>
          <w:trHeight w:val="317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нескольких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профилей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работниками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81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дистанционных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</w:p>
        </w:tc>
      </w:tr>
      <w:tr w:rsidR="00991E2E" w:rsidTr="00DA2B7E">
        <w:trPr>
          <w:trHeight w:val="31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395"/>
                <w:tab w:val="left" w:pos="1855"/>
              </w:tabs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991E2E" w:rsidTr="00DA2B7E">
        <w:trPr>
          <w:trHeight w:val="31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индивидуальных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объективной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1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958"/>
              </w:tabs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учитывающее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особые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17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19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итоговых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потребности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19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2232"/>
              </w:tabs>
              <w:spacing w:before="1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1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освоения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1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1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1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340"/>
        </w:trPr>
        <w:tc>
          <w:tcPr>
            <w:tcW w:w="454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04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DA2B7E">
        <w:trPr>
          <w:trHeight w:val="288"/>
        </w:trPr>
        <w:tc>
          <w:tcPr>
            <w:tcW w:w="454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2937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</w:p>
        </w:tc>
        <w:tc>
          <w:tcPr>
            <w:tcW w:w="2381" w:type="dxa"/>
            <w:vMerge w:val="restart"/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2232"/>
              </w:tabs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Осуществление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6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</w:tr>
      <w:tr w:rsidR="00991E2E" w:rsidTr="00DA2B7E">
        <w:trPr>
          <w:trHeight w:val="309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2381" w:type="dxa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регламентированных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имеющих</w:t>
            </w:r>
            <w:proofErr w:type="spellEnd"/>
          </w:p>
        </w:tc>
      </w:tr>
      <w:tr w:rsidR="00991E2E" w:rsidTr="00DA2B7E">
        <w:trPr>
          <w:trHeight w:val="309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риски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</w:p>
        </w:tc>
      </w:tr>
      <w:tr w:rsidR="00991E2E" w:rsidTr="00DA2B7E">
        <w:trPr>
          <w:trHeight w:val="30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</w:p>
        </w:tc>
        <w:tc>
          <w:tcPr>
            <w:tcW w:w="2381" w:type="dxa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91E2E" w:rsidTr="00DA2B7E">
        <w:trPr>
          <w:trHeight w:val="307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381" w:type="dxa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91E2E" w:rsidTr="00DA2B7E">
        <w:trPr>
          <w:trHeight w:val="306"/>
        </w:trPr>
        <w:tc>
          <w:tcPr>
            <w:tcW w:w="454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381" w:type="dxa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</w:tr>
      <w:tr w:rsidR="00991E2E" w:rsidTr="00DA2B7E">
        <w:trPr>
          <w:trHeight w:val="334"/>
        </w:trPr>
        <w:tc>
          <w:tcPr>
            <w:tcW w:w="454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2381" w:type="dxa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</w:tbl>
    <w:p w:rsidR="00991E2E" w:rsidRDefault="00991E2E" w:rsidP="00991E2E">
      <w:pPr>
        <w:rPr>
          <w:sz w:val="24"/>
        </w:rPr>
        <w:sectPr w:rsidR="00991E2E">
          <w:pgSz w:w="16840" w:h="11910" w:orient="landscape"/>
          <w:pgMar w:top="1100" w:right="0" w:bottom="1100" w:left="620" w:header="0" w:footer="913" w:gutter="0"/>
          <w:cols w:space="720"/>
        </w:sectPr>
      </w:pPr>
    </w:p>
    <w:p w:rsidR="00991E2E" w:rsidRDefault="00991E2E" w:rsidP="00991E2E">
      <w:pPr>
        <w:pStyle w:val="aff1"/>
        <w:spacing w:before="6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139"/>
        <w:gridCol w:w="359"/>
        <w:gridCol w:w="1361"/>
        <w:gridCol w:w="1021"/>
        <w:gridCol w:w="2804"/>
        <w:gridCol w:w="2689"/>
      </w:tblGrid>
      <w:tr w:rsidR="00991E2E" w:rsidTr="00991E2E">
        <w:trPr>
          <w:trHeight w:val="293"/>
        </w:trPr>
        <w:tc>
          <w:tcPr>
            <w:tcW w:w="49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2139" w:type="dxa"/>
            <w:tcBorders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tabs>
                <w:tab w:val="left" w:pos="1121"/>
              </w:tabs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единые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подходы</w:t>
            </w:r>
            <w:proofErr w:type="spellEnd"/>
          </w:p>
        </w:tc>
        <w:tc>
          <w:tcPr>
            <w:tcW w:w="359" w:type="dxa"/>
            <w:tcBorders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нарушение</w:t>
            </w:r>
            <w:proofErr w:type="spellEnd"/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режима</w:t>
            </w:r>
            <w:proofErr w:type="spellEnd"/>
          </w:p>
        </w:tc>
        <w:tc>
          <w:tcPr>
            <w:tcW w:w="2804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26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хронических</w:t>
            </w:r>
            <w:proofErr w:type="spellEnd"/>
          </w:p>
        </w:tc>
      </w:tr>
      <w:tr w:rsidR="00991E2E" w:rsidTr="00991E2E">
        <w:trPr>
          <w:trHeight w:val="319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принципов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просветительской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91E2E" w:rsidTr="00991E2E">
        <w:trPr>
          <w:trHeight w:val="319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spacing w:before="1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681"/>
                <w:tab w:val="left" w:pos="2127"/>
              </w:tabs>
              <w:spacing w:before="1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  <w:t>ЗОЖ,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подростков</w:t>
            </w:r>
            <w:proofErr w:type="spellEnd"/>
          </w:p>
        </w:tc>
      </w:tr>
      <w:tr w:rsidR="00991E2E" w:rsidTr="00991E2E">
        <w:trPr>
          <w:trHeight w:val="316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учащимися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16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17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наркомании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17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диверсификация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39"/>
        </w:trPr>
        <w:tc>
          <w:tcPr>
            <w:tcW w:w="49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right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26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288"/>
        </w:trPr>
        <w:tc>
          <w:tcPr>
            <w:tcW w:w="49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2498" w:type="dxa"/>
            <w:gridSpan w:val="2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</w:p>
        </w:tc>
        <w:tc>
          <w:tcPr>
            <w:tcW w:w="2382" w:type="dxa"/>
            <w:gridSpan w:val="2"/>
            <w:vMerge w:val="restart"/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</w:p>
        </w:tc>
        <w:tc>
          <w:tcPr>
            <w:tcW w:w="26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</w:p>
        </w:tc>
      </w:tr>
      <w:tr w:rsidR="00991E2E" w:rsidTr="00991E2E">
        <w:trPr>
          <w:trHeight w:val="309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общеобразовательные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</w:tr>
      <w:tr w:rsidR="00991E2E" w:rsidTr="00991E2E">
        <w:trPr>
          <w:trHeight w:val="309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</w:tr>
      <w:tr w:rsidR="00991E2E" w:rsidTr="00991E2E">
        <w:trPr>
          <w:trHeight w:val="306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</w:tr>
      <w:tr w:rsidR="00991E2E" w:rsidTr="00991E2E">
        <w:trPr>
          <w:trHeight w:val="306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815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</w:tr>
      <w:tr w:rsidR="00991E2E" w:rsidTr="00991E2E">
        <w:trPr>
          <w:trHeight w:val="307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фестивалях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</w:tr>
      <w:tr w:rsidR="00991E2E" w:rsidTr="00991E2E">
        <w:trPr>
          <w:trHeight w:val="307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</w:pPr>
          </w:p>
        </w:tc>
      </w:tr>
      <w:tr w:rsidR="00991E2E" w:rsidTr="00991E2E">
        <w:trPr>
          <w:trHeight w:val="334"/>
        </w:trPr>
        <w:tc>
          <w:tcPr>
            <w:tcW w:w="49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</w:tcBorders>
          </w:tcPr>
          <w:p w:rsidR="00991E2E" w:rsidRDefault="00991E2E" w:rsidP="00991E2E">
            <w:pPr>
              <w:pStyle w:val="TableParagraph"/>
              <w:spacing w:before="1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конференциях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top w:val="nil"/>
            </w:tcBorders>
          </w:tcPr>
          <w:p w:rsidR="00991E2E" w:rsidRDefault="00991E2E" w:rsidP="00991E2E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295"/>
        </w:trPr>
        <w:tc>
          <w:tcPr>
            <w:tcW w:w="49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2498" w:type="dxa"/>
            <w:gridSpan w:val="2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526"/>
              </w:tabs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участия</w:t>
            </w:r>
            <w:proofErr w:type="spellEnd"/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трудности</w:t>
            </w:r>
            <w:proofErr w:type="spellEnd"/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4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жизненные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</w:p>
        </w:tc>
      </w:tr>
      <w:tr w:rsidR="00991E2E" w:rsidTr="00991E2E">
        <w:trPr>
          <w:trHeight w:val="319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526"/>
              </w:tabs>
              <w:spacing w:before="1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школыв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проекте</w:t>
            </w:r>
            <w:proofErr w:type="spellEnd"/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личностным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производственные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16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профессиональным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16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самоопределением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39"/>
        </w:trPr>
        <w:tc>
          <w:tcPr>
            <w:tcW w:w="49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804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293"/>
        </w:trPr>
        <w:tc>
          <w:tcPr>
            <w:tcW w:w="49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2498" w:type="dxa"/>
            <w:gridSpan w:val="2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Слаженная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Слабое</w:t>
            </w:r>
            <w:proofErr w:type="spellEnd"/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2804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</w:t>
            </w:r>
            <w:proofErr w:type="spellEnd"/>
          </w:p>
        </w:tc>
        <w:tc>
          <w:tcPr>
            <w:tcW w:w="2689" w:type="dxa"/>
            <w:tcBorders>
              <w:bottom w:val="nil"/>
            </w:tcBorders>
          </w:tcPr>
          <w:p w:rsidR="00991E2E" w:rsidRDefault="00991E2E" w:rsidP="00991E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Старение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91E2E" w:rsidTr="00991E2E">
        <w:trPr>
          <w:trHeight w:val="317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кафедр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91E2E" w:rsidTr="00991E2E">
        <w:trPr>
          <w:trHeight w:val="316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конкурсном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906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спектра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484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</w:tc>
      </w:tr>
      <w:tr w:rsidR="00991E2E" w:rsidTr="00991E2E">
        <w:trPr>
          <w:trHeight w:val="319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2076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966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</w:tr>
      <w:tr w:rsidR="00991E2E" w:rsidTr="00991E2E">
        <w:trPr>
          <w:trHeight w:val="319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внедрение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вариативных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</w:tr>
      <w:tr w:rsidR="00991E2E" w:rsidTr="00991E2E">
        <w:trPr>
          <w:trHeight w:val="317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методического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16"/>
        </w:trPr>
        <w:tc>
          <w:tcPr>
            <w:tcW w:w="49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сопровождения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tabs>
                <w:tab w:val="left" w:pos="1873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единого</w:t>
            </w:r>
            <w:proofErr w:type="spellEnd"/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  <w:tr w:rsidR="00991E2E" w:rsidTr="00991E2E">
        <w:trPr>
          <w:trHeight w:val="339"/>
        </w:trPr>
        <w:tc>
          <w:tcPr>
            <w:tcW w:w="49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2804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информационного</w:t>
            </w:r>
            <w:proofErr w:type="spellEnd"/>
          </w:p>
        </w:tc>
        <w:tc>
          <w:tcPr>
            <w:tcW w:w="2689" w:type="dxa"/>
            <w:tcBorders>
              <w:top w:val="nil"/>
            </w:tcBorders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</w:tr>
    </w:tbl>
    <w:p w:rsidR="00991E2E" w:rsidRDefault="00991E2E" w:rsidP="00991E2E">
      <w:pPr>
        <w:rPr>
          <w:sz w:val="24"/>
        </w:rPr>
        <w:sectPr w:rsidR="00991E2E">
          <w:pgSz w:w="16840" w:h="11910" w:orient="landscape"/>
          <w:pgMar w:top="1100" w:right="0" w:bottom="1100" w:left="620" w:header="0" w:footer="913" w:gutter="0"/>
          <w:cols w:space="720"/>
        </w:sectPr>
      </w:pPr>
    </w:p>
    <w:p w:rsidR="00991E2E" w:rsidRDefault="00991E2E" w:rsidP="00991E2E">
      <w:pPr>
        <w:pStyle w:val="aff1"/>
        <w:spacing w:before="6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497"/>
        <w:gridCol w:w="2381"/>
        <w:gridCol w:w="2804"/>
        <w:gridCol w:w="2689"/>
      </w:tblGrid>
      <w:tr w:rsidR="00991E2E" w:rsidRPr="005E6009" w:rsidTr="00991E2E">
        <w:trPr>
          <w:trHeight w:val="4129"/>
        </w:trPr>
        <w:tc>
          <w:tcPr>
            <w:tcW w:w="4989" w:type="dxa"/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991E2E" w:rsidRDefault="00991E2E" w:rsidP="00991E2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991E2E" w:rsidRPr="001472F8" w:rsidRDefault="00991E2E" w:rsidP="00991E2E">
            <w:pPr>
              <w:pStyle w:val="TableParagraph"/>
              <w:spacing w:line="278" w:lineRule="auto"/>
              <w:ind w:left="109" w:right="8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работников</w:t>
            </w:r>
            <w:r w:rsidRPr="001472F8">
              <w:rPr>
                <w:spacing w:val="2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26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ИОМ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72F8">
              <w:rPr>
                <w:sz w:val="24"/>
                <w:lang w:val="ru-RU"/>
              </w:rPr>
              <w:t>Узкопредметная</w:t>
            </w:r>
            <w:proofErr w:type="spellEnd"/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направленность</w:t>
            </w:r>
          </w:p>
          <w:p w:rsidR="00991E2E" w:rsidRPr="001472F8" w:rsidRDefault="00991E2E" w:rsidP="00991E2E">
            <w:pPr>
              <w:pStyle w:val="TableParagraph"/>
              <w:spacing w:line="276" w:lineRule="auto"/>
              <w:ind w:left="109" w:right="874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деятельности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педагогов</w:t>
            </w:r>
          </w:p>
          <w:p w:rsidR="00991E2E" w:rsidRPr="001472F8" w:rsidRDefault="00991E2E" w:rsidP="00991E2E">
            <w:pPr>
              <w:pStyle w:val="TableParagraph"/>
              <w:spacing w:line="276" w:lineRule="auto"/>
              <w:ind w:left="109" w:right="83"/>
              <w:rPr>
                <w:sz w:val="24"/>
                <w:lang w:val="ru-RU"/>
              </w:rPr>
            </w:pPr>
            <w:proofErr w:type="spellStart"/>
            <w:r w:rsidRPr="001472F8">
              <w:rPr>
                <w:sz w:val="24"/>
                <w:lang w:val="ru-RU"/>
              </w:rPr>
              <w:t>Знаниеориентированный</w:t>
            </w:r>
            <w:proofErr w:type="spellEnd"/>
            <w:r w:rsidRPr="001472F8">
              <w:rPr>
                <w:spacing w:val="6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подход</w:t>
            </w:r>
            <w:r w:rsidR="00DA2B7E">
              <w:rPr>
                <w:sz w:val="24"/>
                <w:lang w:val="ru-RU"/>
              </w:rPr>
              <w:t xml:space="preserve"> 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1472F8">
              <w:rPr>
                <w:sz w:val="24"/>
                <w:lang w:val="ru-RU"/>
              </w:rPr>
              <w:t>к</w:t>
            </w:r>
          </w:p>
          <w:p w:rsidR="00991E2E" w:rsidRPr="001472F8" w:rsidRDefault="00991E2E" w:rsidP="00991E2E">
            <w:pPr>
              <w:pStyle w:val="TableParagraph"/>
              <w:tabs>
                <w:tab w:val="left" w:pos="2148"/>
              </w:tabs>
              <w:spacing w:line="276" w:lineRule="auto"/>
              <w:ind w:left="109" w:right="92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содержанию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образования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5"/>
                <w:sz w:val="24"/>
                <w:lang w:val="ru-RU"/>
              </w:rPr>
              <w:t>и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оценка учебных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достижений</w:t>
            </w:r>
          </w:p>
          <w:p w:rsidR="00991E2E" w:rsidRDefault="00991E2E" w:rsidP="00991E2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04" w:type="dxa"/>
          </w:tcPr>
          <w:p w:rsidR="00991E2E" w:rsidRPr="001472F8" w:rsidRDefault="00991E2E" w:rsidP="00991E2E">
            <w:pPr>
              <w:pStyle w:val="TableParagraph"/>
              <w:tabs>
                <w:tab w:val="left" w:pos="2585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пространства.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Возможности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свободного выбора 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самореализации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4"/>
                <w:sz w:val="24"/>
                <w:lang w:val="ru-RU"/>
              </w:rPr>
              <w:t>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процессе.</w:t>
            </w:r>
          </w:p>
        </w:tc>
        <w:tc>
          <w:tcPr>
            <w:tcW w:w="2689" w:type="dxa"/>
          </w:tcPr>
          <w:p w:rsidR="00991E2E" w:rsidRPr="001472F8" w:rsidRDefault="00991E2E" w:rsidP="00991E2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91E2E" w:rsidRPr="005E6009" w:rsidTr="00991E2E">
        <w:trPr>
          <w:trHeight w:val="950"/>
        </w:trPr>
        <w:tc>
          <w:tcPr>
            <w:tcW w:w="4989" w:type="dxa"/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2497" w:type="dxa"/>
          </w:tcPr>
          <w:p w:rsidR="00991E2E" w:rsidRPr="001472F8" w:rsidRDefault="00991E2E" w:rsidP="00991E2E">
            <w:pPr>
              <w:pStyle w:val="TableParagraph"/>
              <w:tabs>
                <w:tab w:val="left" w:pos="599"/>
                <w:tab w:val="left" w:pos="1577"/>
              </w:tabs>
              <w:spacing w:line="276" w:lineRule="auto"/>
              <w:ind w:left="109" w:right="9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z w:val="24"/>
                <w:lang w:val="ru-RU"/>
              </w:rPr>
              <w:tab/>
              <w:t>школе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1"/>
                <w:sz w:val="24"/>
                <w:lang w:val="ru-RU"/>
              </w:rPr>
              <w:t>имеется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педагог-психолог.</w:t>
            </w:r>
          </w:p>
        </w:tc>
        <w:tc>
          <w:tcPr>
            <w:tcW w:w="2381" w:type="dxa"/>
          </w:tcPr>
          <w:p w:rsidR="00991E2E" w:rsidRPr="001472F8" w:rsidRDefault="00991E2E" w:rsidP="00991E2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4" w:type="dxa"/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991E2E" w:rsidRDefault="00991E2E" w:rsidP="00991E2E">
            <w:pPr>
              <w:pStyle w:val="TableParagraph"/>
              <w:spacing w:before="7" w:line="310" w:lineRule="atLeast"/>
              <w:ind w:left="110" w:right="9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сопровождения</w:t>
            </w:r>
            <w:proofErr w:type="spellEnd"/>
          </w:p>
        </w:tc>
        <w:tc>
          <w:tcPr>
            <w:tcW w:w="2689" w:type="dxa"/>
          </w:tcPr>
          <w:p w:rsidR="00991E2E" w:rsidRPr="001472F8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Нет</w:t>
            </w:r>
            <w:r w:rsidRPr="001472F8">
              <w:rPr>
                <w:spacing w:val="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учителя</w:t>
            </w:r>
            <w:r w:rsidRPr="001472F8">
              <w:rPr>
                <w:spacing w:val="4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–</w:t>
            </w:r>
          </w:p>
          <w:p w:rsidR="00991E2E" w:rsidRPr="001472F8" w:rsidRDefault="00991E2E" w:rsidP="00991E2E">
            <w:pPr>
              <w:pStyle w:val="TableParagraph"/>
              <w:tabs>
                <w:tab w:val="left" w:pos="1694"/>
              </w:tabs>
              <w:spacing w:before="7" w:line="310" w:lineRule="atLeast"/>
              <w:ind w:left="110" w:right="10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дефектолога,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2"/>
                <w:sz w:val="24"/>
                <w:lang w:val="ru-RU"/>
              </w:rPr>
              <w:t>учителя-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логопеда</w:t>
            </w:r>
            <w:r>
              <w:rPr>
                <w:sz w:val="24"/>
                <w:lang w:val="ru-RU"/>
              </w:rPr>
              <w:t>, социального педагога</w:t>
            </w:r>
          </w:p>
        </w:tc>
      </w:tr>
      <w:tr w:rsidR="00991E2E" w:rsidRPr="005E6009" w:rsidTr="00991E2E">
        <w:trPr>
          <w:trHeight w:val="4129"/>
        </w:trPr>
        <w:tc>
          <w:tcPr>
            <w:tcW w:w="4989" w:type="dxa"/>
          </w:tcPr>
          <w:p w:rsidR="00991E2E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Образовательная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2497" w:type="dxa"/>
          </w:tcPr>
          <w:p w:rsidR="00991E2E" w:rsidRPr="001472F8" w:rsidRDefault="00991E2E" w:rsidP="00991E2E">
            <w:pPr>
              <w:pStyle w:val="TableParagraph"/>
              <w:tabs>
                <w:tab w:val="left" w:pos="2096"/>
              </w:tabs>
              <w:spacing w:line="276" w:lineRule="auto"/>
              <w:ind w:left="109" w:right="9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Сформированы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коллегиальные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управления</w:t>
            </w:r>
            <w:r w:rsidRPr="001472F8">
              <w:rPr>
                <w:spacing w:val="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соответствии с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Федеральным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законом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3"/>
                <w:sz w:val="24"/>
                <w:lang w:val="ru-RU"/>
              </w:rPr>
              <w:t>Об</w:t>
            </w:r>
          </w:p>
          <w:p w:rsidR="00991E2E" w:rsidRPr="001472F8" w:rsidRDefault="00991E2E" w:rsidP="00991E2E">
            <w:pPr>
              <w:pStyle w:val="TableParagraph"/>
              <w:tabs>
                <w:tab w:val="left" w:pos="2278"/>
              </w:tabs>
              <w:spacing w:line="276" w:lineRule="auto"/>
              <w:ind w:left="109" w:right="9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образовании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4"/>
                <w:sz w:val="24"/>
                <w:lang w:val="ru-RU"/>
              </w:rPr>
              <w:t>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Российской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Федерации,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предусмотренные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уставом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образовательной</w:t>
            </w:r>
          </w:p>
          <w:p w:rsidR="00991E2E" w:rsidRDefault="00991E2E" w:rsidP="00991E2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381" w:type="dxa"/>
          </w:tcPr>
          <w:p w:rsidR="00991E2E" w:rsidRPr="001472F8" w:rsidRDefault="00991E2E" w:rsidP="00991E2E">
            <w:pPr>
              <w:pStyle w:val="TableParagraph"/>
              <w:spacing w:line="278" w:lineRule="auto"/>
              <w:ind w:left="109" w:right="94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Модель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«Школа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полного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дня»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не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реализуется.</w:t>
            </w:r>
          </w:p>
        </w:tc>
        <w:tc>
          <w:tcPr>
            <w:tcW w:w="2804" w:type="dxa"/>
          </w:tcPr>
          <w:p w:rsidR="00991E2E" w:rsidRDefault="00991E2E" w:rsidP="00991E2E">
            <w:pPr>
              <w:pStyle w:val="TableParagraph"/>
              <w:spacing w:line="276" w:lineRule="auto"/>
              <w:ind w:left="110"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2689" w:type="dxa"/>
          </w:tcPr>
          <w:p w:rsidR="00991E2E" w:rsidRPr="001472F8" w:rsidRDefault="00991E2E" w:rsidP="00991E2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Осуществление</w:t>
            </w:r>
          </w:p>
          <w:p w:rsidR="00991E2E" w:rsidRPr="001472F8" w:rsidRDefault="00991E2E" w:rsidP="00991E2E">
            <w:pPr>
              <w:pStyle w:val="TableParagraph"/>
              <w:tabs>
                <w:tab w:val="left" w:pos="1573"/>
              </w:tabs>
              <w:spacing w:before="45"/>
              <w:ind w:left="11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анализа</w:t>
            </w:r>
            <w:r w:rsidRPr="001472F8">
              <w:rPr>
                <w:sz w:val="24"/>
                <w:lang w:val="ru-RU"/>
              </w:rPr>
              <w:tab/>
              <w:t>ситуации,</w:t>
            </w:r>
          </w:p>
          <w:p w:rsidR="00991E2E" w:rsidRPr="001472F8" w:rsidRDefault="00991E2E" w:rsidP="00991E2E">
            <w:pPr>
              <w:pStyle w:val="TableParagraph"/>
              <w:tabs>
                <w:tab w:val="left" w:pos="1443"/>
              </w:tabs>
              <w:spacing w:before="42"/>
              <w:ind w:left="11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условий</w:t>
            </w:r>
            <w:r w:rsidRPr="001472F8">
              <w:rPr>
                <w:sz w:val="24"/>
                <w:lang w:val="ru-RU"/>
              </w:rPr>
              <w:tab/>
              <w:t>разработки</w:t>
            </w:r>
          </w:p>
          <w:p w:rsidR="00991E2E" w:rsidRPr="001472F8" w:rsidRDefault="00991E2E" w:rsidP="00991E2E">
            <w:pPr>
              <w:pStyle w:val="TableParagraph"/>
              <w:tabs>
                <w:tab w:val="left" w:pos="1703"/>
              </w:tabs>
              <w:spacing w:before="40" w:line="276" w:lineRule="auto"/>
              <w:ind w:left="110" w:right="97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модели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2"/>
                <w:sz w:val="24"/>
                <w:lang w:val="ru-RU"/>
              </w:rPr>
              <w:t>«Школы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полного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дня».</w:t>
            </w:r>
          </w:p>
        </w:tc>
      </w:tr>
    </w:tbl>
    <w:p w:rsidR="00991E2E" w:rsidRPr="001472F8" w:rsidRDefault="00991E2E" w:rsidP="00991E2E">
      <w:pPr>
        <w:spacing w:line="276" w:lineRule="auto"/>
        <w:rPr>
          <w:sz w:val="24"/>
        </w:rPr>
        <w:sectPr w:rsidR="00991E2E" w:rsidRPr="001472F8">
          <w:pgSz w:w="16840" w:h="11910" w:orient="landscape"/>
          <w:pgMar w:top="1100" w:right="0" w:bottom="1100" w:left="620" w:header="0" w:footer="913" w:gutter="0"/>
          <w:cols w:space="72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59236F" w:rsidRPr="00414FD0" w:rsidRDefault="0059236F" w:rsidP="0059236F">
      <w:pPr>
        <w:pStyle w:val="a3"/>
        <w:widowControl w:val="0"/>
        <w:numPr>
          <w:ilvl w:val="0"/>
          <w:numId w:val="22"/>
        </w:numPr>
        <w:tabs>
          <w:tab w:val="left" w:pos="534"/>
        </w:tabs>
        <w:autoSpaceDE w:val="0"/>
        <w:autoSpaceDN w:val="0"/>
        <w:spacing w:after="0" w:line="278" w:lineRule="auto"/>
        <w:ind w:right="428"/>
        <w:contextualSpacing w:val="0"/>
        <w:rPr>
          <w:rFonts w:ascii="Times New Roman" w:hAnsi="Times New Roman" w:cs="Times New Roman"/>
          <w:sz w:val="24"/>
          <w:szCs w:val="24"/>
        </w:rPr>
      </w:pPr>
      <w:r w:rsidRPr="00414FD0">
        <w:rPr>
          <w:rFonts w:ascii="Times New Roman" w:hAnsi="Times New Roman" w:cs="Times New Roman"/>
          <w:sz w:val="24"/>
          <w:szCs w:val="24"/>
        </w:rPr>
        <w:t>Построить</w:t>
      </w:r>
      <w:r w:rsidRPr="00414FD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систему</w:t>
      </w:r>
      <w:r w:rsidRPr="00414FD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14F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развития</w:t>
      </w:r>
      <w:r w:rsidRPr="00414F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педагогов</w:t>
      </w:r>
      <w:r w:rsidRPr="00414FD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и</w:t>
      </w:r>
      <w:r w:rsidRPr="00414F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руководителей</w:t>
      </w:r>
      <w:r w:rsidRPr="00414F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12498">
        <w:rPr>
          <w:rFonts w:ascii="Times New Roman" w:hAnsi="Times New Roman" w:cs="Times New Roman"/>
          <w:spacing w:val="30"/>
          <w:sz w:val="24"/>
          <w:szCs w:val="24"/>
        </w:rPr>
        <w:t>Г</w:t>
      </w:r>
      <w:r w:rsidRPr="00414FD0">
        <w:rPr>
          <w:rFonts w:ascii="Times New Roman" w:hAnsi="Times New Roman" w:cs="Times New Roman"/>
          <w:sz w:val="24"/>
          <w:szCs w:val="24"/>
        </w:rPr>
        <w:t>БОУ</w:t>
      </w:r>
      <w:r w:rsidRPr="00414F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 xml:space="preserve">«ШКОЛА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4FD0">
        <w:rPr>
          <w:rFonts w:ascii="Times New Roman" w:hAnsi="Times New Roman" w:cs="Times New Roman"/>
          <w:sz w:val="24"/>
          <w:szCs w:val="24"/>
        </w:rPr>
        <w:t xml:space="preserve"> Г. </w:t>
      </w:r>
      <w:r w:rsidR="00C12498">
        <w:rPr>
          <w:rFonts w:ascii="Times New Roman" w:hAnsi="Times New Roman" w:cs="Times New Roman"/>
          <w:sz w:val="24"/>
          <w:szCs w:val="24"/>
        </w:rPr>
        <w:t>О.</w:t>
      </w:r>
      <w:r w:rsidRPr="00414FD0">
        <w:rPr>
          <w:rFonts w:ascii="Times New Roman" w:hAnsi="Times New Roman" w:cs="Times New Roman"/>
          <w:sz w:val="24"/>
          <w:szCs w:val="24"/>
        </w:rPr>
        <w:t>ЕНАКИЕВО»,</w:t>
      </w:r>
      <w:r w:rsidRPr="00414FD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обеспечивающую</w:t>
      </w:r>
      <w:r w:rsidRPr="00414FD0">
        <w:rPr>
          <w:rFonts w:ascii="Times New Roman" w:hAnsi="Times New Roman" w:cs="Times New Roman"/>
          <w:spacing w:val="-67"/>
          <w:sz w:val="24"/>
          <w:szCs w:val="24"/>
        </w:rPr>
        <w:t xml:space="preserve">      </w:t>
      </w:r>
      <w:r w:rsidRPr="00414FD0">
        <w:rPr>
          <w:rFonts w:ascii="Times New Roman" w:hAnsi="Times New Roman" w:cs="Times New Roman"/>
          <w:sz w:val="24"/>
          <w:szCs w:val="24"/>
        </w:rPr>
        <w:t>своевременную</w:t>
      </w:r>
      <w:r w:rsidRPr="00414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методическую</w:t>
      </w:r>
      <w:r w:rsidRPr="00414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подготовку</w:t>
      </w:r>
      <w:r w:rsidRPr="00414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</w:t>
      </w:r>
      <w:r w:rsidRPr="00414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целью</w:t>
      </w:r>
      <w:r w:rsidRPr="00414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достижения планируемых</w:t>
      </w:r>
      <w:r w:rsidRPr="00414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4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59236F" w:rsidRPr="00414FD0" w:rsidRDefault="0059236F" w:rsidP="0059236F">
      <w:pPr>
        <w:pStyle w:val="a3"/>
        <w:widowControl w:val="0"/>
        <w:numPr>
          <w:ilvl w:val="0"/>
          <w:numId w:val="22"/>
        </w:numPr>
        <w:tabs>
          <w:tab w:val="left" w:pos="534"/>
        </w:tabs>
        <w:autoSpaceDE w:val="0"/>
        <w:autoSpaceDN w:val="0"/>
        <w:spacing w:after="0" w:line="276" w:lineRule="auto"/>
        <w:ind w:right="434"/>
        <w:contextualSpacing w:val="0"/>
        <w:rPr>
          <w:rFonts w:ascii="Times New Roman" w:hAnsi="Times New Roman" w:cs="Times New Roman"/>
          <w:sz w:val="24"/>
          <w:szCs w:val="24"/>
        </w:rPr>
      </w:pPr>
      <w:r w:rsidRPr="00414FD0">
        <w:rPr>
          <w:rFonts w:ascii="Times New Roman" w:hAnsi="Times New Roman" w:cs="Times New Roman"/>
          <w:sz w:val="24"/>
          <w:szCs w:val="24"/>
        </w:rPr>
        <w:t>Формировать</w:t>
      </w:r>
      <w:r w:rsidRPr="00414FD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предметно-пространственную</w:t>
      </w:r>
      <w:r w:rsidRPr="00414F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среду</w:t>
      </w:r>
      <w:r w:rsidRPr="00414F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в</w:t>
      </w:r>
      <w:r w:rsidRPr="00414F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перспективе</w:t>
      </w:r>
      <w:r w:rsidRPr="00414F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цифровизации</w:t>
      </w:r>
      <w:r w:rsidRPr="00414F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образования</w:t>
      </w:r>
      <w:r w:rsidRPr="00414F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для</w:t>
      </w:r>
      <w:r w:rsidRPr="00414F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расширения</w:t>
      </w:r>
      <w:r w:rsidRPr="00414F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возможности</w:t>
      </w:r>
      <w:r w:rsidRPr="00414FD0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                                         </w:t>
      </w:r>
      <w:r w:rsidRPr="00414FD0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414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414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</w:t>
      </w:r>
      <w:r w:rsidRPr="00414F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целью</w:t>
      </w:r>
      <w:r w:rsidRPr="00414FD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достижения</w:t>
      </w:r>
      <w:r w:rsidRPr="00414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планируемых</w:t>
      </w:r>
      <w:r w:rsidRPr="00414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4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59236F" w:rsidRPr="00414FD0" w:rsidRDefault="0059236F" w:rsidP="0059236F">
      <w:pPr>
        <w:pStyle w:val="a3"/>
        <w:widowControl w:val="0"/>
        <w:numPr>
          <w:ilvl w:val="0"/>
          <w:numId w:val="22"/>
        </w:numPr>
        <w:tabs>
          <w:tab w:val="left" w:pos="534"/>
        </w:tabs>
        <w:autoSpaceDE w:val="0"/>
        <w:autoSpaceDN w:val="0"/>
        <w:spacing w:after="0" w:line="278" w:lineRule="auto"/>
        <w:ind w:right="436"/>
        <w:contextualSpacing w:val="0"/>
        <w:rPr>
          <w:rFonts w:ascii="Times New Roman" w:hAnsi="Times New Roman" w:cs="Times New Roman"/>
          <w:sz w:val="24"/>
          <w:szCs w:val="24"/>
        </w:rPr>
      </w:pPr>
      <w:r w:rsidRPr="00414FD0">
        <w:rPr>
          <w:rFonts w:ascii="Times New Roman" w:hAnsi="Times New Roman" w:cs="Times New Roman"/>
          <w:sz w:val="24"/>
          <w:szCs w:val="24"/>
        </w:rPr>
        <w:t>Заключить</w:t>
      </w:r>
      <w:r w:rsidRPr="00414F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договоры</w:t>
      </w:r>
      <w:r w:rsidRPr="00414F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сетевого</w:t>
      </w:r>
      <w:r w:rsidRPr="00414F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взаимодействия</w:t>
      </w:r>
      <w:r w:rsidRPr="00414F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для</w:t>
      </w:r>
      <w:r w:rsidRPr="00414F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повышения</w:t>
      </w:r>
      <w:r w:rsidRPr="00414F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качества</w:t>
      </w:r>
      <w:r w:rsidRPr="00414FD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освоения</w:t>
      </w:r>
      <w:r w:rsidRPr="00414F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содержания</w:t>
      </w:r>
      <w:r w:rsidRPr="00414F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учебных</w:t>
      </w:r>
      <w:r w:rsidRPr="00414F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предметов</w:t>
      </w:r>
      <w:r w:rsidRPr="00414F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414FD0">
        <w:rPr>
          <w:rFonts w:ascii="Times New Roman" w:hAnsi="Times New Roman" w:cs="Times New Roman"/>
          <w:sz w:val="24"/>
          <w:szCs w:val="24"/>
        </w:rPr>
        <w:t xml:space="preserve">в </w:t>
      </w:r>
      <w:r w:rsidRPr="00414F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практическом</w:t>
      </w:r>
      <w:proofErr w:type="gramEnd"/>
      <w:r w:rsidRPr="00414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применении.</w:t>
      </w:r>
    </w:p>
    <w:p w:rsidR="0059236F" w:rsidRPr="00414FD0" w:rsidRDefault="0059236F" w:rsidP="0059236F">
      <w:pPr>
        <w:pStyle w:val="a3"/>
        <w:widowControl w:val="0"/>
        <w:numPr>
          <w:ilvl w:val="0"/>
          <w:numId w:val="22"/>
        </w:numPr>
        <w:tabs>
          <w:tab w:val="left" w:pos="534"/>
        </w:tabs>
        <w:autoSpaceDE w:val="0"/>
        <w:autoSpaceDN w:val="0"/>
        <w:spacing w:after="0" w:line="317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4FD0">
        <w:rPr>
          <w:rFonts w:ascii="Times New Roman" w:hAnsi="Times New Roman" w:cs="Times New Roman"/>
          <w:sz w:val="24"/>
          <w:szCs w:val="24"/>
        </w:rPr>
        <w:t>Развивать</w:t>
      </w:r>
      <w:r w:rsidRPr="00414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механизмы</w:t>
      </w:r>
      <w:r w:rsidRPr="00414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взаимодействия</w:t>
      </w:r>
      <w:r w:rsidRPr="00414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</w:t>
      </w:r>
      <w:r w:rsidRPr="00414F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семьей.</w:t>
      </w:r>
    </w:p>
    <w:p w:rsidR="0059236F" w:rsidRPr="00414FD0" w:rsidRDefault="0059236F" w:rsidP="0059236F">
      <w:pPr>
        <w:pStyle w:val="a3"/>
        <w:widowControl w:val="0"/>
        <w:numPr>
          <w:ilvl w:val="0"/>
          <w:numId w:val="22"/>
        </w:numPr>
        <w:tabs>
          <w:tab w:val="left" w:pos="534"/>
        </w:tabs>
        <w:autoSpaceDE w:val="0"/>
        <w:autoSpaceDN w:val="0"/>
        <w:spacing w:before="36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4FD0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414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и</w:t>
      </w:r>
      <w:r w:rsidRPr="00414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усовершенствовать</w:t>
      </w:r>
      <w:r w:rsidRPr="00414F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внутришкольную</w:t>
      </w:r>
      <w:r w:rsidRPr="00414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систему</w:t>
      </w:r>
      <w:r w:rsidRPr="00414F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оценки</w:t>
      </w:r>
      <w:r w:rsidRPr="00414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качества</w:t>
      </w:r>
      <w:r w:rsidRPr="00414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9236F" w:rsidRPr="00414FD0" w:rsidRDefault="0059236F" w:rsidP="0059236F">
      <w:pPr>
        <w:pStyle w:val="a3"/>
        <w:widowControl w:val="0"/>
        <w:numPr>
          <w:ilvl w:val="0"/>
          <w:numId w:val="22"/>
        </w:numPr>
        <w:tabs>
          <w:tab w:val="left" w:pos="534"/>
        </w:tabs>
        <w:autoSpaceDE w:val="0"/>
        <w:autoSpaceDN w:val="0"/>
        <w:spacing w:before="5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14FD0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414F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результаты</w:t>
      </w:r>
      <w:r w:rsidRPr="00414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независимой</w:t>
      </w:r>
      <w:r w:rsidRPr="00414F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оценки</w:t>
      </w:r>
      <w:r w:rsidRPr="00414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качества</w:t>
      </w:r>
      <w:r w:rsidRPr="00414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образования</w:t>
      </w:r>
      <w:r w:rsidRPr="00414F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и</w:t>
      </w:r>
      <w:r w:rsidRPr="00414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разработать</w:t>
      </w:r>
      <w:r w:rsidRPr="00414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механизмы</w:t>
      </w:r>
      <w:r w:rsidRPr="00414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их</w:t>
      </w:r>
      <w:r w:rsidRPr="00414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FD0">
        <w:rPr>
          <w:rFonts w:ascii="Times New Roman" w:hAnsi="Times New Roman" w:cs="Times New Roman"/>
          <w:sz w:val="24"/>
          <w:szCs w:val="24"/>
        </w:rPr>
        <w:t>улучшения.</w:t>
      </w:r>
    </w:p>
    <w:p w:rsidR="0059236F" w:rsidRPr="007C3589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3"/>
        <w:tblW w:w="5100" w:type="pct"/>
        <w:tblLayout w:type="fixed"/>
        <w:tblLook w:val="04A0" w:firstRow="1" w:lastRow="0" w:firstColumn="1" w:lastColumn="0" w:noHBand="0" w:noVBand="1"/>
      </w:tblPr>
      <w:tblGrid>
        <w:gridCol w:w="531"/>
        <w:gridCol w:w="2157"/>
        <w:gridCol w:w="910"/>
        <w:gridCol w:w="1932"/>
        <w:gridCol w:w="1700"/>
        <w:gridCol w:w="836"/>
        <w:gridCol w:w="1929"/>
        <w:gridCol w:w="1281"/>
        <w:gridCol w:w="941"/>
        <w:gridCol w:w="1697"/>
        <w:gridCol w:w="1515"/>
      </w:tblGrid>
      <w:tr w:rsidR="0059236F" w:rsidRPr="0059236F" w:rsidTr="0059236F">
        <w:trPr>
          <w:trHeight w:val="2684"/>
        </w:trPr>
        <w:tc>
          <w:tcPr>
            <w:tcW w:w="172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9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295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626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51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71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25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5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05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50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91" w:type="pct"/>
            <w:textDirection w:val="btLr"/>
            <w:vAlign w:val="center"/>
          </w:tcPr>
          <w:p w:rsidR="0059236F" w:rsidRPr="0059236F" w:rsidRDefault="0059236F" w:rsidP="005923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59236F" w:rsidRPr="0059236F" w:rsidTr="0059236F">
        <w:tc>
          <w:tcPr>
            <w:tcW w:w="172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9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295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 w:themeColor="text1"/>
              </w:rPr>
              <w:t>Знание – сила!</w:t>
            </w:r>
          </w:p>
        </w:tc>
        <w:tc>
          <w:tcPr>
            <w:tcW w:w="626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6" w:right="14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Совершенствован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внутренней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1" w:line="278" w:lineRule="auto"/>
              <w:ind w:left="106" w:right="291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системы </w:t>
            </w:r>
            <w:r w:rsidRPr="0059236F">
              <w:rPr>
                <w:rFonts w:ascii="Times New Roman" w:eastAsia="Times New Roman" w:hAnsi="Times New Roman" w:cs="Times New Roman"/>
              </w:rPr>
              <w:t>оценки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качества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35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образования. Обеспечение непрерывной системы методического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сопровождения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процесса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повышения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качества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7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  <w:tc>
          <w:tcPr>
            <w:tcW w:w="55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8" w:lineRule="auto"/>
              <w:ind w:left="106" w:right="492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Создание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условий</w:t>
            </w:r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для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54" w:lineRule="auto"/>
              <w:ind w:left="106" w:right="19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результативной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работы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системе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9" w:line="256" w:lineRule="auto"/>
              <w:ind w:left="106" w:right="22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магистральных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направлений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единого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54" w:lineRule="auto"/>
              <w:ind w:left="106" w:right="10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образовательного</w:t>
            </w:r>
            <w:r w:rsidRPr="005923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пространства</w:t>
            </w:r>
            <w:r w:rsidRPr="005923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целью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56" w:lineRule="auto"/>
              <w:ind w:left="106" w:right="17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предоставления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равных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возможностей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для получения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качественного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образования, а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также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его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непрерывного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13" w:line="254" w:lineRule="auto"/>
              <w:ind w:left="106" w:right="1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совершенствова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</w:rPr>
              <w:t>.</w:t>
            </w:r>
          </w:p>
          <w:p w:rsidR="0059236F" w:rsidRPr="0059236F" w:rsidRDefault="0059236F" w:rsidP="0059236F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1"/>
              <w:ind w:left="106" w:right="141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Эффективное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функционирова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внутришкольно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й</w:t>
            </w:r>
            <w:r w:rsidRPr="0059236F">
              <w:rPr>
                <w:rFonts w:ascii="Times New Roman" w:eastAsia="Times New Roman" w:hAnsi="Times New Roman" w:cs="Times New Roman"/>
              </w:rPr>
              <w:tab/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системы</w:t>
            </w:r>
          </w:p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hAnsi="Times New Roman" w:cs="Times New Roman"/>
              </w:rPr>
              <w:t>оценки качества</w:t>
            </w:r>
            <w:r w:rsidRPr="0059236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71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2024 - 2029</w:t>
            </w:r>
          </w:p>
        </w:tc>
        <w:tc>
          <w:tcPr>
            <w:tcW w:w="62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Мониторинг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3" w:line="242" w:lineRule="auto"/>
              <w:ind w:left="105" w:right="1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удовлетворенност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родителей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2" w:lineRule="auto"/>
              <w:ind w:left="105" w:right="65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качеством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реализации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программ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начального,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основного,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14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среднего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общего образования.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Совершенствован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34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методического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сопровождения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процесса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повышения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качества</w:t>
            </w:r>
          </w:p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1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Кадровое,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материаль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5"/>
              <w:ind w:left="108" w:right="1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техническ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</w:p>
        </w:tc>
        <w:tc>
          <w:tcPr>
            <w:tcW w:w="30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16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Администра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550" w:type="pct"/>
          </w:tcPr>
          <w:p w:rsidR="0059236F" w:rsidRPr="0059236F" w:rsidRDefault="0059236F" w:rsidP="0059236F">
            <w:pPr>
              <w:widowControl w:val="0"/>
              <w:tabs>
                <w:tab w:val="left" w:pos="0"/>
              </w:tabs>
              <w:autoSpaceDE w:val="0"/>
              <w:autoSpaceDN w:val="0"/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Обеспечение</w:t>
            </w:r>
          </w:p>
          <w:p w:rsidR="0059236F" w:rsidRPr="0059236F" w:rsidRDefault="0059236F" w:rsidP="0059236F">
            <w:pPr>
              <w:widowControl w:val="0"/>
              <w:tabs>
                <w:tab w:val="left" w:pos="0"/>
              </w:tabs>
              <w:autoSpaceDE w:val="0"/>
              <w:autoSpaceDN w:val="0"/>
              <w:spacing w:before="25"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реализации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рабочих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программ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учебным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предметам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на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всех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уровнях</w:t>
            </w:r>
            <w:r w:rsidRPr="005923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образования.</w:t>
            </w:r>
          </w:p>
          <w:p w:rsidR="0059236F" w:rsidRPr="0059236F" w:rsidRDefault="0059236F" w:rsidP="0059236F">
            <w:pPr>
              <w:widowControl w:val="0"/>
              <w:tabs>
                <w:tab w:val="left" w:pos="-37"/>
              </w:tabs>
              <w:autoSpaceDE w:val="0"/>
              <w:autoSpaceDN w:val="0"/>
              <w:spacing w:line="280" w:lineRule="auto"/>
              <w:ind w:left="-37" w:firstLine="67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Совершенство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вание</w:t>
            </w:r>
            <w:proofErr w:type="spellEnd"/>
            <w:r w:rsidRPr="0059236F">
              <w:rPr>
                <w:rFonts w:ascii="Times New Roman" w:eastAsia="Times New Roman" w:hAnsi="Times New Roman" w:cs="Times New Roman"/>
              </w:rPr>
              <w:tab/>
              <w:t>системы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внутришкольной оценки</w:t>
            </w:r>
            <w:r w:rsidRPr="0059236F">
              <w:rPr>
                <w:rFonts w:ascii="Times New Roman" w:eastAsia="Times New Roman" w:hAnsi="Times New Roman" w:cs="Times New Roman"/>
              </w:rPr>
              <w:tab/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качества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образования. Расширение</w:t>
            </w:r>
          </w:p>
          <w:p w:rsidR="0059236F" w:rsidRPr="0059236F" w:rsidRDefault="0059236F" w:rsidP="0059236F">
            <w:pPr>
              <w:widowControl w:val="0"/>
              <w:tabs>
                <w:tab w:val="left" w:pos="-37"/>
              </w:tabs>
              <w:autoSpaceDE w:val="0"/>
              <w:autoSpaceDN w:val="0"/>
              <w:spacing w:before="37" w:line="278" w:lineRule="auto"/>
              <w:ind w:left="-37" w:firstLine="67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спектра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реализуемых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программ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внеурочной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деятельности. Увеличение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количества</w:t>
            </w:r>
            <w:r w:rsidRPr="0059236F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обучающихся,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охваченных</w:t>
            </w:r>
            <w:r w:rsidRPr="0059236F">
              <w:rPr>
                <w:rFonts w:ascii="Times New Roman" w:eastAsia="Times New Roman" w:hAnsi="Times New Roman" w:cs="Times New Roman"/>
              </w:rPr>
              <w:tab/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сетевой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реализацией</w:t>
            </w:r>
          </w:p>
          <w:p w:rsidR="0059236F" w:rsidRPr="0059236F" w:rsidRDefault="0059236F" w:rsidP="0059236F">
            <w:pPr>
              <w:widowControl w:val="0"/>
              <w:tabs>
                <w:tab w:val="left" w:pos="-37"/>
                <w:tab w:val="left" w:pos="0"/>
              </w:tabs>
              <w:spacing w:line="276" w:lineRule="auto"/>
              <w:ind w:left="-37" w:firstLine="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hAnsi="Times New Roman" w:cs="Times New Roman"/>
                <w:spacing w:val="-1"/>
              </w:rPr>
              <w:t>образовательных</w:t>
            </w:r>
            <w:r w:rsidRPr="0059236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программ.</w:t>
            </w:r>
          </w:p>
        </w:tc>
        <w:tc>
          <w:tcPr>
            <w:tcW w:w="491" w:type="pct"/>
          </w:tcPr>
          <w:p w:rsidR="0059236F" w:rsidRPr="0059236F" w:rsidRDefault="0059236F" w:rsidP="0059236F">
            <w:pPr>
              <w:widowControl w:val="0"/>
              <w:tabs>
                <w:tab w:val="left" w:pos="0"/>
              </w:tabs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pacing w:val="1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 xml:space="preserve">Внутренняя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и</w:t>
            </w:r>
          </w:p>
          <w:p w:rsidR="0059236F" w:rsidRPr="0059236F" w:rsidRDefault="0059236F" w:rsidP="0059236F">
            <w:pPr>
              <w:widowControl w:val="0"/>
              <w:tabs>
                <w:tab w:val="left" w:pos="0"/>
              </w:tabs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hAnsi="Times New Roman" w:cs="Times New Roman"/>
                <w:spacing w:val="-1"/>
              </w:rPr>
              <w:t>Внешняя</w:t>
            </w:r>
            <w:r w:rsidRPr="0059236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оценка</w:t>
            </w:r>
          </w:p>
        </w:tc>
      </w:tr>
      <w:tr w:rsidR="0059236F" w:rsidRPr="0059236F" w:rsidTr="0059236F">
        <w:tc>
          <w:tcPr>
            <w:tcW w:w="172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9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29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Мы –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воспитанн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59236F"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626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11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Создание </w:t>
            </w:r>
            <w:r w:rsidRPr="0059236F">
              <w:rPr>
                <w:rFonts w:ascii="Times New Roman" w:eastAsia="Times New Roman" w:hAnsi="Times New Roman" w:cs="Times New Roman"/>
              </w:rPr>
              <w:t>условий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для развития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духовно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–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47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нравственных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ценностей,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56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развитие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позитивных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отношений </w:t>
            </w:r>
            <w:r w:rsidRPr="0059236F">
              <w:rPr>
                <w:rFonts w:ascii="Times New Roman" w:eastAsia="Times New Roman" w:hAnsi="Times New Roman" w:cs="Times New Roman"/>
              </w:rPr>
              <w:t>к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ценностям.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27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Инициировать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поддерживать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ученическое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141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самоуправление </w:t>
            </w:r>
            <w:r w:rsidRPr="0059236F">
              <w:rPr>
                <w:rFonts w:ascii="Times New Roman" w:eastAsia="Times New Roman" w:hAnsi="Times New Roman" w:cs="Times New Roman"/>
              </w:rPr>
              <w:t>–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как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на</w:t>
            </w:r>
            <w:r w:rsidRPr="0059236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уровне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школы,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так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  <w:r w:rsidRPr="005923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на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30" w:lineRule="exact"/>
              <w:ind w:left="106" w:right="224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уровне </w:t>
            </w:r>
            <w:r w:rsidRPr="0059236F">
              <w:rPr>
                <w:rFonts w:ascii="Times New Roman" w:eastAsia="Times New Roman" w:hAnsi="Times New Roman" w:cs="Times New Roman"/>
              </w:rPr>
              <w:t>классных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сообществ.</w:t>
            </w:r>
          </w:p>
        </w:tc>
        <w:tc>
          <w:tcPr>
            <w:tcW w:w="55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23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Реализация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поставленных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задач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позволит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организовать в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школе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34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интересную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событийно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29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насыщенную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жизнь детей 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педагогов, </w:t>
            </w:r>
            <w:r w:rsidRPr="0059236F">
              <w:rPr>
                <w:rFonts w:ascii="Times New Roman" w:eastAsia="Times New Roman" w:hAnsi="Times New Roman" w:cs="Times New Roman"/>
              </w:rPr>
              <w:t>что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станет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30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эффективным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способом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профилактики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30" w:lineRule="exact"/>
              <w:ind w:left="106" w:right="1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антисоциальног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 поведения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27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2024 - 2029</w:t>
            </w:r>
          </w:p>
        </w:tc>
        <w:tc>
          <w:tcPr>
            <w:tcW w:w="62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382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Реализация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поставленных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задач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позволит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организовать в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школе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48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интересную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событийно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43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насыщенную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жизнь детей 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педагогов, </w:t>
            </w:r>
            <w:r w:rsidRPr="0059236F">
              <w:rPr>
                <w:rFonts w:ascii="Times New Roman" w:eastAsia="Times New Roman" w:hAnsi="Times New Roman" w:cs="Times New Roman"/>
              </w:rPr>
              <w:t>что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станет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44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эффективным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способом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профилактики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30" w:lineRule="exact"/>
              <w:ind w:left="105" w:right="21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антисоциального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поведения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41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Кадровое,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материаль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lastRenderedPageBreak/>
              <w:t>-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техническ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</w:p>
        </w:tc>
        <w:tc>
          <w:tcPr>
            <w:tcW w:w="305" w:type="pct"/>
          </w:tcPr>
          <w:p w:rsidR="0059236F" w:rsidRPr="0059236F" w:rsidRDefault="0059236F" w:rsidP="0059236F">
            <w:pPr>
              <w:widowControl w:val="0"/>
              <w:tabs>
                <w:tab w:val="left" w:pos="739"/>
              </w:tabs>
              <w:autoSpaceDE w:val="0"/>
              <w:autoSpaceDN w:val="0"/>
              <w:ind w:left="38" w:hanging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lastRenderedPageBreak/>
              <w:t>Администр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ация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школы</w:t>
            </w:r>
          </w:p>
        </w:tc>
        <w:tc>
          <w:tcPr>
            <w:tcW w:w="550" w:type="pct"/>
          </w:tcPr>
          <w:p w:rsidR="0059236F" w:rsidRPr="0059236F" w:rsidRDefault="0059236F" w:rsidP="0059236F">
            <w:pPr>
              <w:widowControl w:val="0"/>
              <w:tabs>
                <w:tab w:val="left" w:pos="532"/>
                <w:tab w:val="left" w:pos="1773"/>
              </w:tabs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Реализация</w:t>
            </w:r>
            <w:r w:rsidRPr="0059236F">
              <w:rPr>
                <w:rFonts w:ascii="Times New Roman" w:eastAsia="Times New Roman" w:hAnsi="Times New Roman" w:cs="Times New Roman"/>
              </w:rPr>
              <w:tab/>
              <w:t>проекта</w:t>
            </w:r>
            <w:r w:rsidRPr="0059236F">
              <w:rPr>
                <w:rFonts w:ascii="Times New Roman" w:eastAsia="Times New Roman" w:hAnsi="Times New Roman" w:cs="Times New Roman"/>
              </w:rPr>
              <w:tab/>
              <w:t>школа»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Проектов «Орлята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России», «Движение первых»</w:t>
            </w:r>
          </w:p>
        </w:tc>
        <w:tc>
          <w:tcPr>
            <w:tcW w:w="49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 w:right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Внутрення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я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 w:right="32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внешняя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оценка</w:t>
            </w:r>
          </w:p>
        </w:tc>
      </w:tr>
      <w:tr w:rsidR="0059236F" w:rsidRPr="0059236F" w:rsidTr="0059236F">
        <w:tc>
          <w:tcPr>
            <w:tcW w:w="172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699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295" w:type="pct"/>
          </w:tcPr>
          <w:p w:rsidR="0059236F" w:rsidRPr="0059236F" w:rsidRDefault="0059236F" w:rsidP="0059236F">
            <w:pPr>
              <w:widowControl w:val="0"/>
              <w:tabs>
                <w:tab w:val="left" w:pos="675"/>
              </w:tabs>
              <w:autoSpaceDE w:val="0"/>
              <w:autoSpaceDN w:val="0"/>
              <w:ind w:right="33" w:hanging="3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Мы –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здоровые!</w:t>
            </w:r>
          </w:p>
        </w:tc>
        <w:tc>
          <w:tcPr>
            <w:tcW w:w="626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3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Поиск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1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w w:val="95"/>
              </w:rPr>
              <w:t>здоровьесберегаю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режимов учебно-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7" w:line="244" w:lineRule="auto"/>
              <w:ind w:left="106" w:right="321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воспитательной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работы;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4" w:line="247" w:lineRule="auto"/>
              <w:ind w:left="106" w:right="65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Разработка,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внедрение</w:t>
            </w:r>
            <w:r w:rsidRPr="005923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7" w:lineRule="auto"/>
              <w:ind w:left="106" w:right="111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практику </w:t>
            </w:r>
            <w:r w:rsidRPr="0059236F">
              <w:rPr>
                <w:rFonts w:ascii="Times New Roman" w:eastAsia="Times New Roman" w:hAnsi="Times New Roman" w:cs="Times New Roman"/>
              </w:rPr>
              <w:t>лучшего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опыта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9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использования,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7"/>
              <w:ind w:left="106" w:right="194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совершенствован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lastRenderedPageBreak/>
              <w:t>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2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здоровьесохраня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ю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7" w:line="244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технологий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обучения 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воспитания</w:t>
            </w:r>
          </w:p>
        </w:tc>
        <w:tc>
          <w:tcPr>
            <w:tcW w:w="55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4" w:lineRule="auto"/>
              <w:ind w:left="106" w:right="28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Сформировано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ценностное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отношение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к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здоровью </w:t>
            </w:r>
            <w:r w:rsidRPr="0059236F">
              <w:rPr>
                <w:rFonts w:ascii="Times New Roman" w:eastAsia="Times New Roman" w:hAnsi="Times New Roman" w:cs="Times New Roman"/>
              </w:rPr>
              <w:t>всех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участников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4" w:lineRule="auto"/>
              <w:ind w:left="106" w:right="117"/>
              <w:rPr>
                <w:rFonts w:ascii="Times New Roman" w:eastAsia="Times New Roman" w:hAnsi="Times New Roman" w:cs="Times New Roman"/>
              </w:rPr>
            </w:pPr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Педагогического 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процесса</w:t>
            </w:r>
            <w:proofErr w:type="gramEnd"/>
            <w:r w:rsidRPr="0059236F">
              <w:rPr>
                <w:rFonts w:ascii="Times New Roman" w:eastAsia="Times New Roman" w:hAnsi="Times New Roman" w:cs="Times New Roman"/>
              </w:rPr>
              <w:t>.</w:t>
            </w:r>
          </w:p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hAnsi="Times New Roman" w:cs="Times New Roman"/>
              </w:rPr>
              <w:t>Сформирована</w:t>
            </w:r>
            <w:r w:rsidRPr="005923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культура ЗОЖ</w:t>
            </w:r>
            <w:r w:rsidRPr="005923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педагогов,</w:t>
            </w:r>
            <w:r w:rsidRPr="005923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hAnsi="Times New Roman" w:cs="Times New Roman"/>
                <w:spacing w:val="-1"/>
              </w:rPr>
              <w:t xml:space="preserve">обучающихся </w:t>
            </w:r>
            <w:r w:rsidRPr="0059236F">
              <w:rPr>
                <w:rFonts w:ascii="Times New Roman" w:hAnsi="Times New Roman" w:cs="Times New Roman"/>
              </w:rPr>
              <w:t>и</w:t>
            </w:r>
            <w:r w:rsidRPr="0059236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lastRenderedPageBreak/>
              <w:t>их</w:t>
            </w:r>
            <w:r w:rsidRPr="005923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родителей.</w:t>
            </w:r>
          </w:p>
        </w:tc>
        <w:tc>
          <w:tcPr>
            <w:tcW w:w="271" w:type="pct"/>
          </w:tcPr>
          <w:p w:rsidR="0059236F" w:rsidRPr="0059236F" w:rsidRDefault="0059236F" w:rsidP="0059236F">
            <w:pPr>
              <w:rPr>
                <w:rFonts w:ascii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2024 - 2029</w:t>
            </w:r>
          </w:p>
        </w:tc>
        <w:tc>
          <w:tcPr>
            <w:tcW w:w="62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3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Поиск</w:t>
            </w:r>
          </w:p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236F">
              <w:rPr>
                <w:rFonts w:ascii="Times New Roman" w:hAnsi="Times New Roman" w:cs="Times New Roman"/>
              </w:rPr>
              <w:t>здоровьесберегаю</w:t>
            </w:r>
            <w:proofErr w:type="spellEnd"/>
            <w:r w:rsidRPr="0059236F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hAnsi="Times New Roman" w:cs="Times New Roman"/>
                <w:spacing w:val="-1"/>
              </w:rPr>
              <w:t>щих</w:t>
            </w:r>
            <w:proofErr w:type="spellEnd"/>
            <w:r w:rsidRPr="005923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236F">
              <w:rPr>
                <w:rFonts w:ascii="Times New Roman" w:hAnsi="Times New Roman" w:cs="Times New Roman"/>
                <w:spacing w:val="-1"/>
              </w:rPr>
              <w:t xml:space="preserve">оптимальных режимов </w:t>
            </w:r>
            <w:r w:rsidRPr="0059236F">
              <w:rPr>
                <w:rFonts w:ascii="Times New Roman" w:hAnsi="Times New Roman" w:cs="Times New Roman"/>
              </w:rPr>
              <w:t>учебно-</w:t>
            </w:r>
            <w:r w:rsidRPr="0059236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воспитательной</w:t>
            </w:r>
            <w:r w:rsidRPr="005923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работы;</w:t>
            </w:r>
          </w:p>
        </w:tc>
        <w:tc>
          <w:tcPr>
            <w:tcW w:w="41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Кадровое,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материаль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техническ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</w:p>
        </w:tc>
        <w:tc>
          <w:tcPr>
            <w:tcW w:w="305" w:type="pct"/>
          </w:tcPr>
          <w:p w:rsidR="0059236F" w:rsidRPr="0059236F" w:rsidRDefault="0059236F" w:rsidP="0059236F">
            <w:pPr>
              <w:widowControl w:val="0"/>
              <w:tabs>
                <w:tab w:val="left" w:pos="739"/>
              </w:tabs>
              <w:autoSpaceDE w:val="0"/>
              <w:autoSpaceDN w:val="0"/>
              <w:ind w:left="38" w:hanging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Администр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ация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школы</w:t>
            </w:r>
          </w:p>
        </w:tc>
        <w:tc>
          <w:tcPr>
            <w:tcW w:w="550" w:type="pct"/>
          </w:tcPr>
          <w:p w:rsidR="0059236F" w:rsidRPr="0059236F" w:rsidRDefault="0059236F" w:rsidP="005923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Продолжить работу ШСК</w:t>
            </w:r>
          </w:p>
        </w:tc>
        <w:tc>
          <w:tcPr>
            <w:tcW w:w="49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 w:right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Внутрення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я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</w:p>
          <w:p w:rsidR="0059236F" w:rsidRPr="0059236F" w:rsidRDefault="0059236F" w:rsidP="005923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36F">
              <w:rPr>
                <w:rFonts w:ascii="Times New Roman" w:hAnsi="Times New Roman" w:cs="Times New Roman"/>
                <w:spacing w:val="-1"/>
              </w:rPr>
              <w:t>внешняя</w:t>
            </w:r>
            <w:r w:rsidRPr="0059236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оценка</w:t>
            </w:r>
          </w:p>
        </w:tc>
      </w:tr>
      <w:tr w:rsidR="0059236F" w:rsidRPr="0059236F" w:rsidTr="0059236F">
        <w:tc>
          <w:tcPr>
            <w:tcW w:w="172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9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29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201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Мы –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творчески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е!</w:t>
            </w:r>
          </w:p>
        </w:tc>
        <w:tc>
          <w:tcPr>
            <w:tcW w:w="626" w:type="pct"/>
          </w:tcPr>
          <w:p w:rsidR="0059236F" w:rsidRPr="0059236F" w:rsidRDefault="0059236F" w:rsidP="0059236F">
            <w:pPr>
              <w:widowControl w:val="0"/>
              <w:tabs>
                <w:tab w:val="left" w:pos="308"/>
              </w:tabs>
              <w:autoSpaceDE w:val="0"/>
              <w:autoSpaceDN w:val="0"/>
              <w:spacing w:line="247" w:lineRule="auto"/>
              <w:ind w:left="106" w:right="63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творческие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7" w:lineRule="auto"/>
              <w:ind w:left="106" w:right="43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способности у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детей;</w:t>
            </w:r>
          </w:p>
          <w:p w:rsidR="0059236F" w:rsidRPr="0059236F" w:rsidRDefault="0059236F" w:rsidP="0059236F">
            <w:pPr>
              <w:widowControl w:val="0"/>
              <w:tabs>
                <w:tab w:val="left" w:pos="258"/>
              </w:tabs>
              <w:autoSpaceDE w:val="0"/>
              <w:autoSpaceDN w:val="0"/>
              <w:ind w:left="106" w:right="16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Способствовать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развитию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30" w:lineRule="exact"/>
              <w:ind w:left="106" w:right="49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творческого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потенциала у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обучающихся</w:t>
            </w:r>
          </w:p>
        </w:tc>
        <w:tc>
          <w:tcPr>
            <w:tcW w:w="55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35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Повышение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роли системы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общего 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157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дополнительног</w:t>
            </w:r>
            <w:r w:rsidRPr="0059236F">
              <w:rPr>
                <w:rFonts w:ascii="Times New Roman" w:eastAsia="Times New Roman" w:hAnsi="Times New Roman" w:cs="Times New Roman"/>
              </w:rPr>
              <w:t>о образования в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воспитании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271" w:type="pct"/>
          </w:tcPr>
          <w:p w:rsidR="0059236F" w:rsidRPr="0059236F" w:rsidRDefault="0059236F" w:rsidP="0059236F">
            <w:pPr>
              <w:rPr>
                <w:rFonts w:ascii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2024 - 2029</w:t>
            </w:r>
          </w:p>
        </w:tc>
        <w:tc>
          <w:tcPr>
            <w:tcW w:w="625" w:type="pct"/>
          </w:tcPr>
          <w:p w:rsidR="0059236F" w:rsidRPr="0059236F" w:rsidRDefault="0059236F" w:rsidP="0059236F">
            <w:pPr>
              <w:widowControl w:val="0"/>
              <w:tabs>
                <w:tab w:val="left" w:pos="307"/>
              </w:tabs>
              <w:autoSpaceDE w:val="0"/>
              <w:autoSpaceDN w:val="0"/>
              <w:spacing w:line="247" w:lineRule="auto"/>
              <w:ind w:right="63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Развивать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творческие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7" w:lineRule="auto"/>
              <w:ind w:left="105" w:right="43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способности у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детей;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7" w:lineRule="auto"/>
              <w:ind w:left="105" w:right="43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Способствовать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развитию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30" w:lineRule="exact"/>
              <w:ind w:left="105" w:right="48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творческого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потенциала у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обучающихся</w:t>
            </w:r>
          </w:p>
        </w:tc>
        <w:tc>
          <w:tcPr>
            <w:tcW w:w="41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Кадровое,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материаль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техническ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</w:p>
        </w:tc>
        <w:tc>
          <w:tcPr>
            <w:tcW w:w="305" w:type="pct"/>
          </w:tcPr>
          <w:p w:rsidR="0059236F" w:rsidRPr="0059236F" w:rsidRDefault="0059236F" w:rsidP="0059236F">
            <w:pPr>
              <w:widowControl w:val="0"/>
              <w:tabs>
                <w:tab w:val="left" w:pos="739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Администр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ация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школы</w:t>
            </w:r>
          </w:p>
        </w:tc>
        <w:tc>
          <w:tcPr>
            <w:tcW w:w="550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37" w:lineRule="auto"/>
              <w:ind w:left="107" w:right="67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Создать</w:t>
            </w:r>
            <w:r w:rsidRPr="005923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условия</w:t>
            </w:r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для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внеурочной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деятельности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25"/>
              <w:ind w:left="107" w:right="95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дополнительного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49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 w:right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Внутрення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я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 w:right="32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внешняя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оценка</w:t>
            </w:r>
          </w:p>
        </w:tc>
      </w:tr>
      <w:tr w:rsidR="0059236F" w:rsidRPr="0059236F" w:rsidTr="0059236F">
        <w:trPr>
          <w:trHeight w:val="495"/>
        </w:trPr>
        <w:tc>
          <w:tcPr>
            <w:tcW w:w="172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9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295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Здесь начинается будущее</w:t>
            </w:r>
          </w:p>
        </w:tc>
        <w:tc>
          <w:tcPr>
            <w:tcW w:w="626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right="116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Систематизиров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 w:rsidRPr="0059236F">
              <w:rPr>
                <w:rFonts w:ascii="Times New Roman" w:eastAsia="Times New Roman" w:hAnsi="Times New Roman" w:cs="Times New Roman"/>
              </w:rPr>
              <w:t xml:space="preserve"> и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совершенствовать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существующих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практик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профориентации </w:t>
            </w:r>
            <w:r w:rsidRPr="0059236F">
              <w:rPr>
                <w:rFonts w:ascii="Times New Roman" w:eastAsia="Times New Roman" w:hAnsi="Times New Roman" w:cs="Times New Roman"/>
              </w:rPr>
              <w:t>с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применением цифровых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инструментов,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right="11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Включать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обучающихся </w:t>
            </w:r>
            <w:r w:rsidRPr="0059236F">
              <w:rPr>
                <w:rFonts w:ascii="Times New Roman" w:eastAsia="Times New Roman" w:hAnsi="Times New Roman" w:cs="Times New Roman"/>
              </w:rPr>
              <w:t>в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процесс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right="11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5"/>
              </w:rPr>
              <w:t>самоопределения</w:t>
            </w:r>
            <w:r w:rsidRPr="0059236F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на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основе</w:t>
            </w:r>
          </w:p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59236F">
              <w:rPr>
                <w:rFonts w:ascii="Times New Roman" w:hAnsi="Times New Roman" w:cs="Times New Roman"/>
              </w:rPr>
              <w:t>профессиональны х проб,</w:t>
            </w:r>
          </w:p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hAnsi="Times New Roman" w:cs="Times New Roman"/>
              </w:rPr>
              <w:t>Создавать</w:t>
            </w:r>
            <w:r w:rsidRPr="005923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электронное</w:t>
            </w:r>
            <w:r w:rsidRPr="005923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hAnsi="Times New Roman" w:cs="Times New Roman"/>
              </w:rPr>
              <w:t>портфолио</w:t>
            </w:r>
            <w:r w:rsidRPr="005923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hAnsi="Times New Roman" w:cs="Times New Roman"/>
                <w:spacing w:val="-1"/>
              </w:rPr>
              <w:t>обучающегося</w:t>
            </w:r>
          </w:p>
        </w:tc>
        <w:tc>
          <w:tcPr>
            <w:tcW w:w="55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1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Профессиональ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ная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проба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28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является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средством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12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актуализации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профессиональн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ого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w w:val="95"/>
              </w:rPr>
              <w:t>самоопределени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я и активизации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творческого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потенциала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личности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школьника.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234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Такой подход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ориентирован </w:t>
            </w:r>
            <w:r w:rsidRPr="0059236F">
              <w:rPr>
                <w:rFonts w:ascii="Times New Roman" w:eastAsia="Times New Roman" w:hAnsi="Times New Roman" w:cs="Times New Roman"/>
              </w:rPr>
              <w:t>на расширение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границ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возможностей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традиционного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трудового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обучения в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приобретении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учащимися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опыта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 w:right="1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профессиональн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ой</w:t>
            </w:r>
          </w:p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271" w:type="pct"/>
          </w:tcPr>
          <w:p w:rsidR="0059236F" w:rsidRPr="0059236F" w:rsidRDefault="0059236F" w:rsidP="0059236F">
            <w:pPr>
              <w:rPr>
                <w:rFonts w:ascii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2024 - 2028</w:t>
            </w:r>
          </w:p>
        </w:tc>
        <w:tc>
          <w:tcPr>
            <w:tcW w:w="62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right="35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Применение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существующих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практик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9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профориентации </w:t>
            </w:r>
            <w:r w:rsidRPr="0059236F">
              <w:rPr>
                <w:rFonts w:ascii="Times New Roman" w:eastAsia="Times New Roman" w:hAnsi="Times New Roman" w:cs="Times New Roman"/>
              </w:rPr>
              <w:t>с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применением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34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цифровых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инструментовАктивное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включение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обучающихся </w:t>
            </w:r>
            <w:r w:rsidRPr="0059236F">
              <w:rPr>
                <w:rFonts w:ascii="Times New Roman" w:eastAsia="Times New Roman" w:hAnsi="Times New Roman" w:cs="Times New Roman"/>
              </w:rPr>
              <w:t>в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процесс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 w:right="13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5"/>
              </w:rPr>
              <w:t>самоопределени</w:t>
            </w:r>
            <w:r w:rsidRPr="0059236F">
              <w:rPr>
                <w:rFonts w:ascii="Times New Roman" w:eastAsia="Times New Roman" w:hAnsi="Times New Roman" w:cs="Times New Roman"/>
                <w:w w:val="95"/>
              </w:rPr>
              <w:lastRenderedPageBreak/>
              <w:t>я</w:t>
            </w:r>
            <w:r w:rsidRPr="0059236F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на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основе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профессиональны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6" w:line="21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х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проб, Создание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электронного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портфолио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обучающегося</w:t>
            </w:r>
          </w:p>
          <w:p w:rsidR="0059236F" w:rsidRPr="0059236F" w:rsidRDefault="0059236F" w:rsidP="00592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Кадровое,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материаль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но</w:t>
            </w:r>
          </w:p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spacing w:before="8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техническ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</w:p>
        </w:tc>
        <w:tc>
          <w:tcPr>
            <w:tcW w:w="30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Администр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ация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школы</w:t>
            </w:r>
          </w:p>
        </w:tc>
        <w:tc>
          <w:tcPr>
            <w:tcW w:w="550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7" w:right="47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Участие</w:t>
            </w:r>
            <w:r w:rsidRPr="005923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школьников</w:t>
            </w:r>
            <w:r w:rsidRPr="005923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ежегодной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7" w:right="15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многоуровневой онлайн-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диагностике</w:t>
            </w:r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на</w:t>
            </w:r>
            <w:r w:rsidRPr="005923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платформе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7" w:right="32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«Билет в будущее» 6-11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классы, организовать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участие обучающихся в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фестивале профессий в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рамках</w:t>
            </w:r>
            <w:r w:rsidRPr="005923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проекта</w:t>
            </w:r>
            <w:r w:rsidRPr="005923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«Билет</w:t>
            </w:r>
            <w:r w:rsidRPr="005923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будущее»</w:t>
            </w:r>
          </w:p>
        </w:tc>
        <w:tc>
          <w:tcPr>
            <w:tcW w:w="49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 w:right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Внутрення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я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8" w:right="32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1"/>
              </w:rPr>
              <w:t>внешняя</w:t>
            </w:r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оценка</w:t>
            </w:r>
          </w:p>
        </w:tc>
      </w:tr>
      <w:tr w:rsidR="0059236F" w:rsidRPr="0059236F" w:rsidTr="0059236F">
        <w:tc>
          <w:tcPr>
            <w:tcW w:w="172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99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295" w:type="pct"/>
          </w:tcPr>
          <w:p w:rsidR="0059236F" w:rsidRPr="0059236F" w:rsidRDefault="0059236F" w:rsidP="0059236F">
            <w:pPr>
              <w:widowControl w:val="0"/>
              <w:tabs>
                <w:tab w:val="left" w:pos="1004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Мы</w:t>
            </w:r>
            <w:r w:rsidRPr="0059236F">
              <w:rPr>
                <w:rFonts w:ascii="Times New Roman" w:eastAsia="Times New Roman" w:hAnsi="Times New Roman" w:cs="Times New Roman"/>
              </w:rPr>
              <w:tab/>
              <w:t>-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41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команда!</w:t>
            </w:r>
          </w:p>
        </w:tc>
        <w:tc>
          <w:tcPr>
            <w:tcW w:w="626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2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Предусмотреть</w:t>
            </w:r>
            <w:r w:rsidRPr="0059236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меры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материального и</w:t>
            </w:r>
            <w:r w:rsidRPr="0059236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нематериальног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стимулирования</w:t>
            </w:r>
          </w:p>
        </w:tc>
        <w:tc>
          <w:tcPr>
            <w:tcW w:w="55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6" w:right="162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По</w:t>
            </w:r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возможности</w:t>
            </w:r>
            <w:r w:rsidRPr="0059236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271" w:type="pct"/>
          </w:tcPr>
          <w:p w:rsidR="0059236F" w:rsidRPr="0059236F" w:rsidRDefault="0059236F" w:rsidP="0059236F">
            <w:pPr>
              <w:rPr>
                <w:rFonts w:ascii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2024 - 2028</w:t>
            </w:r>
          </w:p>
        </w:tc>
        <w:tc>
          <w:tcPr>
            <w:tcW w:w="62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 w:right="10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Локальный</w:t>
            </w:r>
            <w:r w:rsidRPr="0059236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акт о системе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материального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</w:rPr>
              <w:t>нематери</w:t>
            </w:r>
            <w:proofErr w:type="spellEnd"/>
            <w:r w:rsidRPr="0059236F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ального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стимулиро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 w:right="4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4"/>
              </w:rPr>
              <w:t>вания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участников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професси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ональных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конкурсов,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синхронизация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его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 xml:space="preserve">с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положением</w:t>
            </w:r>
          </w:p>
          <w:p w:rsidR="0059236F" w:rsidRPr="0059236F" w:rsidRDefault="0059236F" w:rsidP="0059236F">
            <w:pPr>
              <w:widowControl w:val="0"/>
              <w:tabs>
                <w:tab w:val="left" w:pos="971"/>
              </w:tabs>
              <w:autoSpaceDE w:val="0"/>
              <w:autoSpaceDN w:val="0"/>
              <w:spacing w:before="41" w:line="276" w:lineRule="auto"/>
              <w:ind w:left="107" w:right="94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об</w:t>
            </w:r>
            <w:r w:rsidRPr="0059236F">
              <w:rPr>
                <w:rFonts w:ascii="Times New Roman" w:eastAsia="Times New Roman" w:hAnsi="Times New Roman" w:cs="Times New Roman"/>
              </w:rPr>
              <w:tab/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оплате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труда и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коллективным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41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договором</w:t>
            </w:r>
          </w:p>
        </w:tc>
        <w:tc>
          <w:tcPr>
            <w:tcW w:w="415" w:type="pct"/>
          </w:tcPr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lastRenderedPageBreak/>
              <w:t>Кадровое,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материаль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но</w:t>
            </w:r>
          </w:p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spacing w:before="8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техническ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</w:p>
        </w:tc>
        <w:tc>
          <w:tcPr>
            <w:tcW w:w="30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Администр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ация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школы</w:t>
            </w:r>
          </w:p>
        </w:tc>
        <w:tc>
          <w:tcPr>
            <w:tcW w:w="550" w:type="pct"/>
          </w:tcPr>
          <w:p w:rsidR="0059236F" w:rsidRPr="0059236F" w:rsidRDefault="0059236F" w:rsidP="0059236F">
            <w:pPr>
              <w:widowControl w:val="0"/>
              <w:tabs>
                <w:tab w:val="left" w:pos="1220"/>
              </w:tabs>
              <w:autoSpaceDE w:val="0"/>
              <w:autoSpaceDN w:val="0"/>
              <w:spacing w:line="276" w:lineRule="auto"/>
              <w:ind w:left="107" w:right="9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Участие</w:t>
            </w:r>
            <w:r w:rsidRPr="0059236F">
              <w:rPr>
                <w:rFonts w:ascii="Times New Roman" w:eastAsia="Times New Roman" w:hAnsi="Times New Roman" w:cs="Times New Roman"/>
              </w:rPr>
              <w:tab/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 xml:space="preserve">в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конкурсах</w:t>
            </w:r>
          </w:p>
        </w:tc>
        <w:tc>
          <w:tcPr>
            <w:tcW w:w="49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right="-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Повышение числен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ности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42" w:line="276" w:lineRule="auto"/>
              <w:ind w:right="-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педагогов участвую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щих в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конкурсах</w:t>
            </w:r>
          </w:p>
        </w:tc>
      </w:tr>
      <w:tr w:rsidR="0059236F" w:rsidRPr="0059236F" w:rsidTr="0059236F">
        <w:tc>
          <w:tcPr>
            <w:tcW w:w="172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99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29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hanging="3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Формиро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 xml:space="preserve">вание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психологически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благопри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ятного</w:t>
            </w:r>
            <w:proofErr w:type="spellEnd"/>
            <w:proofErr w:type="gramEnd"/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1" w:line="276" w:lineRule="auto"/>
              <w:ind w:hanging="3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школьного климата</w:t>
            </w:r>
          </w:p>
        </w:tc>
        <w:tc>
          <w:tcPr>
            <w:tcW w:w="626" w:type="pct"/>
          </w:tcPr>
          <w:p w:rsidR="0059236F" w:rsidRPr="0059236F" w:rsidRDefault="0059236F" w:rsidP="0059236F">
            <w:pPr>
              <w:widowControl w:val="0"/>
              <w:tabs>
                <w:tab w:val="left" w:pos="1736"/>
              </w:tabs>
              <w:autoSpaceDE w:val="0"/>
              <w:autoSpaceDN w:val="0"/>
              <w:spacing w:line="276" w:lineRule="auto"/>
              <w:ind w:left="109" w:right="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Обеспечение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дифферен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цированных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условий</w:t>
            </w:r>
          </w:p>
          <w:p w:rsidR="0059236F" w:rsidRPr="0059236F" w:rsidRDefault="0059236F" w:rsidP="0059236F">
            <w:pPr>
              <w:widowControl w:val="0"/>
              <w:tabs>
                <w:tab w:val="left" w:pos="1736"/>
              </w:tabs>
              <w:autoSpaceDE w:val="0"/>
              <w:autoSpaceDN w:val="0"/>
              <w:spacing w:line="276" w:lineRule="auto"/>
              <w:ind w:left="109" w:right="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Обучения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 xml:space="preserve">и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воспитания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детей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>с</w:t>
            </w:r>
          </w:p>
          <w:p w:rsidR="0059236F" w:rsidRPr="0059236F" w:rsidRDefault="0059236F" w:rsidP="0059236F">
            <w:pPr>
              <w:widowControl w:val="0"/>
              <w:tabs>
                <w:tab w:val="left" w:pos="1736"/>
              </w:tabs>
              <w:autoSpaceDE w:val="0"/>
              <w:autoSpaceDN w:val="0"/>
              <w:spacing w:before="40" w:line="276" w:lineRule="auto"/>
              <w:ind w:left="109" w:right="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ограничен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ными</w:t>
            </w:r>
          </w:p>
          <w:p w:rsidR="0059236F" w:rsidRPr="0059236F" w:rsidRDefault="0059236F" w:rsidP="0059236F">
            <w:pPr>
              <w:widowControl w:val="0"/>
              <w:tabs>
                <w:tab w:val="left" w:pos="1736"/>
              </w:tabs>
              <w:autoSpaceDE w:val="0"/>
              <w:autoSpaceDN w:val="0"/>
              <w:spacing w:line="276" w:lineRule="auto"/>
              <w:ind w:left="109" w:right="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возможностями здоровья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 xml:space="preserve">в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соответствии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6"/>
              </w:rPr>
              <w:t xml:space="preserve">с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рекоменда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циями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ПМПК</w:t>
            </w:r>
          </w:p>
        </w:tc>
        <w:tc>
          <w:tcPr>
            <w:tcW w:w="55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Организация деятельности</w:t>
            </w:r>
          </w:p>
          <w:p w:rsidR="0059236F" w:rsidRPr="0059236F" w:rsidRDefault="0059236F" w:rsidP="0059236F">
            <w:pPr>
              <w:widowControl w:val="0"/>
              <w:tabs>
                <w:tab w:val="left" w:pos="27"/>
                <w:tab w:val="left" w:pos="1362"/>
              </w:tabs>
              <w:autoSpaceDE w:val="0"/>
              <w:autoSpaceDN w:val="0"/>
              <w:spacing w:line="276" w:lineRule="auto"/>
              <w:ind w:left="107" w:right="96" w:hanging="8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6"/>
              </w:rPr>
              <w:t>по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созданию условий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 xml:space="preserve">для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оказания психолого- педагоги- ческой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помощи целевым группам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</w:p>
        </w:tc>
        <w:tc>
          <w:tcPr>
            <w:tcW w:w="271" w:type="pct"/>
          </w:tcPr>
          <w:p w:rsidR="0059236F" w:rsidRPr="0059236F" w:rsidRDefault="0059236F" w:rsidP="0059236F">
            <w:pPr>
              <w:rPr>
                <w:rFonts w:ascii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2024 - 2029</w:t>
            </w:r>
          </w:p>
        </w:tc>
        <w:tc>
          <w:tcPr>
            <w:tcW w:w="62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Организация деятельности</w:t>
            </w:r>
          </w:p>
          <w:p w:rsidR="0059236F" w:rsidRPr="0059236F" w:rsidRDefault="0059236F" w:rsidP="0059236F">
            <w:pPr>
              <w:widowControl w:val="0"/>
              <w:tabs>
                <w:tab w:val="left" w:pos="670"/>
                <w:tab w:val="left" w:pos="1303"/>
              </w:tabs>
              <w:autoSpaceDE w:val="0"/>
              <w:autoSpaceDN w:val="0"/>
              <w:spacing w:line="276" w:lineRule="auto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6"/>
              </w:rPr>
              <w:t xml:space="preserve">По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созданию условий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 xml:space="preserve">для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оказания психолого- педагоги- ческой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 w:right="-31" w:firstLine="60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помощи целевым группам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</w:p>
        </w:tc>
        <w:tc>
          <w:tcPr>
            <w:tcW w:w="415" w:type="pct"/>
          </w:tcPr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Кадровое,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материаль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но</w:t>
            </w:r>
          </w:p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spacing w:before="8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техническ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</w:p>
        </w:tc>
        <w:tc>
          <w:tcPr>
            <w:tcW w:w="30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Администр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ация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школы</w:t>
            </w:r>
          </w:p>
        </w:tc>
        <w:tc>
          <w:tcPr>
            <w:tcW w:w="550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 w:right="342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Создание условий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для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обучения</w:t>
            </w:r>
            <w:r w:rsidRPr="0059236F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воспитания целевым группам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обучающих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6"/>
              </w:rPr>
              <w:t>ся</w:t>
            </w:r>
            <w:proofErr w:type="spellEnd"/>
          </w:p>
        </w:tc>
        <w:tc>
          <w:tcPr>
            <w:tcW w:w="49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6" w:right="26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Создание условий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для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обучения</w:t>
            </w:r>
            <w:r w:rsidRPr="0059236F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воспитания целевым группам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обучающих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6"/>
              </w:rPr>
              <w:t>ся</w:t>
            </w:r>
            <w:proofErr w:type="spellEnd"/>
          </w:p>
        </w:tc>
      </w:tr>
      <w:tr w:rsidR="0059236F" w:rsidRPr="0059236F" w:rsidTr="0059236F">
        <w:tc>
          <w:tcPr>
            <w:tcW w:w="172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99" w:type="pct"/>
          </w:tcPr>
          <w:p w:rsidR="0059236F" w:rsidRPr="0059236F" w:rsidRDefault="0059236F" w:rsidP="005923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29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Цифровая образовательная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среда</w:t>
            </w:r>
          </w:p>
        </w:tc>
        <w:tc>
          <w:tcPr>
            <w:tcW w:w="626" w:type="pct"/>
          </w:tcPr>
          <w:p w:rsidR="0059236F" w:rsidRPr="0059236F" w:rsidRDefault="0059236F" w:rsidP="0059236F">
            <w:pPr>
              <w:widowControl w:val="0"/>
              <w:tabs>
                <w:tab w:val="left" w:pos="1502"/>
              </w:tabs>
              <w:autoSpaceDE w:val="0"/>
              <w:autoSpaceDN w:val="0"/>
              <w:spacing w:line="276" w:lineRule="auto"/>
              <w:ind w:left="109" w:right="96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Создание условий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 xml:space="preserve">для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повышения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квалификации педагогов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9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образовательной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организации в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области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5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современных технологий</w:t>
            </w:r>
          </w:p>
          <w:p w:rsidR="0059236F" w:rsidRPr="0059236F" w:rsidRDefault="0059236F" w:rsidP="0059236F">
            <w:pPr>
              <w:widowControl w:val="0"/>
              <w:tabs>
                <w:tab w:val="left" w:pos="1736"/>
              </w:tabs>
              <w:autoSpaceDE w:val="0"/>
              <w:autoSpaceDN w:val="0"/>
              <w:spacing w:before="41"/>
              <w:ind w:left="10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онлайн</w:t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>–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40" w:line="278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обучения, подготовка</w:t>
            </w:r>
          </w:p>
          <w:p w:rsidR="0059236F" w:rsidRPr="0059236F" w:rsidRDefault="0059236F" w:rsidP="0059236F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ind w:left="109" w:right="9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педагогов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 xml:space="preserve">к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использованию возможностей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9" w:right="9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федеральной информационно- сервисной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8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платформы цифровой</w:t>
            </w:r>
          </w:p>
          <w:p w:rsidR="0059236F" w:rsidRPr="0059236F" w:rsidRDefault="0059236F" w:rsidP="0059236F">
            <w:pPr>
              <w:widowControl w:val="0"/>
              <w:tabs>
                <w:tab w:val="left" w:pos="1738"/>
              </w:tabs>
              <w:autoSpaceDE w:val="0"/>
              <w:autoSpaceDN w:val="0"/>
              <w:spacing w:line="276" w:lineRule="auto"/>
              <w:ind w:left="109" w:right="9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образовательной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среды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>в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5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образовательной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деятельности</w:t>
            </w:r>
          </w:p>
        </w:tc>
        <w:tc>
          <w:tcPr>
            <w:tcW w:w="55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 w:right="172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Повышение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квалифика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педагогов </w:t>
            </w:r>
            <w:r w:rsidRPr="0059236F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области современных технологий онлайн–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обучения</w:t>
            </w:r>
          </w:p>
        </w:tc>
        <w:tc>
          <w:tcPr>
            <w:tcW w:w="271" w:type="pct"/>
          </w:tcPr>
          <w:p w:rsidR="0059236F" w:rsidRPr="0059236F" w:rsidRDefault="0059236F" w:rsidP="0059236F">
            <w:pPr>
              <w:rPr>
                <w:rFonts w:ascii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color w:val="000000"/>
              </w:rPr>
              <w:t>2024 - 2029</w:t>
            </w:r>
          </w:p>
        </w:tc>
        <w:tc>
          <w:tcPr>
            <w:tcW w:w="62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План</w:t>
            </w:r>
            <w:r w:rsidRPr="0059236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 xml:space="preserve">курсовой подготовки по </w:t>
            </w:r>
            <w:r w:rsidRPr="0059236F">
              <w:rPr>
                <w:rFonts w:ascii="Times New Roman" w:eastAsia="Times New Roman" w:hAnsi="Times New Roman" w:cs="Times New Roman"/>
                <w:spacing w:val="-2"/>
              </w:rPr>
              <w:t>данному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направлению</w:t>
            </w:r>
          </w:p>
        </w:tc>
        <w:tc>
          <w:tcPr>
            <w:tcW w:w="415" w:type="pct"/>
          </w:tcPr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</w:rPr>
              <w:t>Кадровое,</w:t>
            </w:r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материаль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</w:rPr>
              <w:t>но</w:t>
            </w:r>
          </w:p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spacing w:line="22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59236F" w:rsidRPr="0059236F" w:rsidRDefault="0059236F" w:rsidP="0059236F">
            <w:pPr>
              <w:widowControl w:val="0"/>
              <w:tabs>
                <w:tab w:val="left" w:pos="1084"/>
              </w:tabs>
              <w:autoSpaceDE w:val="0"/>
              <w:autoSpaceDN w:val="0"/>
              <w:spacing w:before="8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техническ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</w:p>
        </w:tc>
        <w:tc>
          <w:tcPr>
            <w:tcW w:w="305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236F">
              <w:rPr>
                <w:rFonts w:ascii="Times New Roman" w:eastAsia="Times New Roman" w:hAnsi="Times New Roman" w:cs="Times New Roman"/>
              </w:rPr>
              <w:t>Администр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1"/>
              </w:rPr>
              <w:t>ация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1"/>
              </w:rPr>
              <w:t>школы</w:t>
            </w:r>
          </w:p>
        </w:tc>
        <w:tc>
          <w:tcPr>
            <w:tcW w:w="550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Система</w:t>
            </w:r>
          </w:p>
          <w:p w:rsidR="0059236F" w:rsidRPr="0059236F" w:rsidRDefault="0059236F" w:rsidP="0059236F">
            <w:pPr>
              <w:widowControl w:val="0"/>
              <w:tabs>
                <w:tab w:val="left" w:pos="1278"/>
              </w:tabs>
              <w:autoSpaceDE w:val="0"/>
              <w:autoSpaceDN w:val="0"/>
              <w:spacing w:before="41" w:line="276" w:lineRule="auto"/>
              <w:ind w:left="107" w:right="143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>повышения квалифи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кации</w:t>
            </w:r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before="1"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gram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педагоги-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ческих</w:t>
            </w:r>
            <w:proofErr w:type="spellEnd"/>
            <w:proofErr w:type="gramEnd"/>
          </w:p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7" w:right="100"/>
              <w:rPr>
                <w:rFonts w:ascii="Times New Roman" w:eastAsia="Times New Roman" w:hAnsi="Times New Roman" w:cs="Times New Roman"/>
              </w:rPr>
            </w:pPr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работников </w:t>
            </w:r>
            <w:r w:rsidRPr="0059236F">
              <w:rPr>
                <w:rFonts w:ascii="Times New Roman" w:eastAsia="Times New Roman" w:hAnsi="Times New Roman" w:cs="Times New Roman"/>
              </w:rPr>
              <w:t>в лицее</w:t>
            </w:r>
          </w:p>
        </w:tc>
        <w:tc>
          <w:tcPr>
            <w:tcW w:w="491" w:type="pct"/>
          </w:tcPr>
          <w:p w:rsidR="0059236F" w:rsidRPr="0059236F" w:rsidRDefault="0059236F" w:rsidP="0059236F">
            <w:pPr>
              <w:widowControl w:val="0"/>
              <w:autoSpaceDE w:val="0"/>
              <w:autoSpaceDN w:val="0"/>
              <w:spacing w:line="276" w:lineRule="auto"/>
              <w:ind w:left="106" w:right="-8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Использо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4"/>
              </w:rPr>
              <w:t>вание</w:t>
            </w:r>
            <w:proofErr w:type="spellEnd"/>
            <w:proofErr w:type="gramEnd"/>
            <w:r w:rsidRPr="005923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возмож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59236F">
              <w:rPr>
                <w:rFonts w:ascii="Times New Roman" w:eastAsia="Times New Roman" w:hAnsi="Times New Roman" w:cs="Times New Roman"/>
                <w:spacing w:val="-2"/>
              </w:rPr>
              <w:t>ностей</w:t>
            </w:r>
            <w:proofErr w:type="spellEnd"/>
            <w:r w:rsidRPr="005923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236F">
              <w:rPr>
                <w:rFonts w:ascii="Times New Roman" w:eastAsia="Times New Roman" w:hAnsi="Times New Roman" w:cs="Times New Roman"/>
                <w:spacing w:val="-4"/>
              </w:rPr>
              <w:t>ЦОС</w:t>
            </w:r>
          </w:p>
        </w:tc>
      </w:tr>
    </w:tbl>
    <w:p w:rsidR="0059236F" w:rsidRP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59236F" w:rsidRP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36F" w:rsidRPr="007C3589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944"/>
      </w:tblGrid>
      <w:tr w:rsidR="0059236F" w:rsidTr="0059236F">
        <w:trPr>
          <w:trHeight w:val="1416"/>
        </w:trPr>
        <w:tc>
          <w:tcPr>
            <w:tcW w:w="2834" w:type="dxa"/>
          </w:tcPr>
          <w:p w:rsidR="0059236F" w:rsidRDefault="0059236F" w:rsidP="0059236F">
            <w:pPr>
              <w:pStyle w:val="TableParagraph"/>
              <w:spacing w:before="30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учредителя</w:t>
            </w:r>
            <w:proofErr w:type="spellEnd"/>
          </w:p>
        </w:tc>
        <w:tc>
          <w:tcPr>
            <w:tcW w:w="6944" w:type="dxa"/>
          </w:tcPr>
          <w:p w:rsidR="0059236F" w:rsidRPr="001472F8" w:rsidRDefault="0059236F" w:rsidP="0059236F">
            <w:pPr>
              <w:pStyle w:val="TableParagraph"/>
              <w:tabs>
                <w:tab w:val="left" w:pos="2126"/>
                <w:tab w:val="left" w:pos="3542"/>
              </w:tabs>
              <w:spacing w:before="30"/>
              <w:ind w:left="114" w:right="41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Повышение 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уров</w:t>
            </w:r>
            <w:r>
              <w:rPr>
                <w:sz w:val="24"/>
                <w:lang w:val="ru-RU"/>
              </w:rPr>
              <w:t>ня</w:t>
            </w:r>
            <w:proofErr w:type="gramEnd"/>
            <w:r>
              <w:rPr>
                <w:sz w:val="24"/>
                <w:lang w:val="ru-RU"/>
              </w:rPr>
              <w:t xml:space="preserve"> по результатам самодиагностики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«Школы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72F8">
              <w:rPr>
                <w:sz w:val="24"/>
                <w:lang w:val="ru-RU"/>
              </w:rPr>
              <w:t>Минпросвещения</w:t>
            </w:r>
            <w:proofErr w:type="spellEnd"/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России»</w:t>
            </w:r>
            <w:r w:rsidR="00EC2B3F">
              <w:rPr>
                <w:sz w:val="24"/>
                <w:lang w:val="ru-RU"/>
              </w:rPr>
              <w:t xml:space="preserve"> до </w:t>
            </w:r>
            <w:r w:rsidR="00EC2B3F" w:rsidRPr="00EC2B3F">
              <w:rPr>
                <w:b/>
                <w:sz w:val="24"/>
                <w:lang w:val="ru-RU"/>
              </w:rPr>
              <w:t>среднего</w:t>
            </w:r>
            <w:r w:rsidRPr="001472F8">
              <w:rPr>
                <w:sz w:val="24"/>
                <w:lang w:val="ru-RU"/>
              </w:rPr>
              <w:t>,</w:t>
            </w:r>
            <w:r w:rsidR="00EC2B3F">
              <w:rPr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образовательная организация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соответствует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единым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требованиям</w:t>
            </w:r>
            <w:r w:rsidRPr="001472F8">
              <w:rPr>
                <w:spacing w:val="39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</w:t>
            </w:r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организации</w:t>
            </w:r>
            <w:r w:rsidRPr="001472F8">
              <w:rPr>
                <w:sz w:val="24"/>
                <w:lang w:val="ru-RU"/>
              </w:rPr>
              <w:tab/>
              <w:t>образовательной,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воспитательной</w:t>
            </w:r>
            <w:r w:rsidRPr="001472F8">
              <w:rPr>
                <w:sz w:val="24"/>
                <w:lang w:val="ru-RU"/>
              </w:rPr>
              <w:tab/>
            </w:r>
            <w:proofErr w:type="spellStart"/>
            <w:r w:rsidRPr="001472F8">
              <w:rPr>
                <w:sz w:val="24"/>
                <w:lang w:val="ru-RU"/>
              </w:rPr>
              <w:t>деятельности,образовательной</w:t>
            </w:r>
            <w:proofErr w:type="spellEnd"/>
            <w:r w:rsidRPr="001472F8">
              <w:rPr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среде,</w:t>
            </w:r>
          </w:p>
          <w:p w:rsidR="0059236F" w:rsidRDefault="0059236F" w:rsidP="0059236F">
            <w:pPr>
              <w:pStyle w:val="TableParagraph"/>
              <w:spacing w:before="1"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школьному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климату</w:t>
            </w:r>
            <w:proofErr w:type="spellEnd"/>
          </w:p>
        </w:tc>
      </w:tr>
      <w:tr w:rsidR="0059236F" w:rsidRPr="005E6009" w:rsidTr="0059236F">
        <w:trPr>
          <w:trHeight w:val="4959"/>
        </w:trPr>
        <w:tc>
          <w:tcPr>
            <w:tcW w:w="2834" w:type="dxa"/>
          </w:tcPr>
          <w:p w:rsidR="0059236F" w:rsidRDefault="0059236F" w:rsidP="0059236F">
            <w:pPr>
              <w:pStyle w:val="TableParagraph"/>
              <w:spacing w:before="37" w:line="237" w:lineRule="auto"/>
              <w:ind w:left="115" w:right="109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</w:p>
        </w:tc>
        <w:tc>
          <w:tcPr>
            <w:tcW w:w="6944" w:type="dxa"/>
          </w:tcPr>
          <w:p w:rsidR="0059236F" w:rsidRPr="001472F8" w:rsidRDefault="0059236F" w:rsidP="0059236F">
            <w:pPr>
              <w:pStyle w:val="TableParagraph"/>
              <w:spacing w:before="35" w:line="244" w:lineRule="auto"/>
              <w:ind w:left="114" w:right="82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Функционирует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модель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обновленной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управляющей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системы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образовательной организацией, основной целью и результатом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которой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является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оказание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доступных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качественных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услуг;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ее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структуре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присутствуют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все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субъекты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управления,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также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реализована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возможность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непрерывного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обучения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повышения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профессиональных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компетенций</w:t>
            </w:r>
            <w:r w:rsidRPr="001472F8">
              <w:rPr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педагогов.</w:t>
            </w:r>
          </w:p>
          <w:p w:rsidR="0059236F" w:rsidRPr="001472F8" w:rsidRDefault="0059236F" w:rsidP="0059236F">
            <w:pPr>
              <w:pStyle w:val="TableParagraph"/>
              <w:spacing w:before="31" w:line="256" w:lineRule="auto"/>
              <w:ind w:left="114" w:right="86" w:firstLine="57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Школа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функционирует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единым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критериям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активностям,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обеспечивает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доступность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качественного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образования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предоставляет</w:t>
            </w:r>
            <w:r w:rsidRPr="001472F8">
              <w:rPr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равные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возможности</w:t>
            </w:r>
            <w:r w:rsidRPr="001472F8">
              <w:rPr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для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всех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обучающихся.</w:t>
            </w:r>
          </w:p>
          <w:p w:rsidR="0059236F" w:rsidRPr="001472F8" w:rsidRDefault="0059236F" w:rsidP="0059236F">
            <w:pPr>
              <w:pStyle w:val="TableParagraph"/>
              <w:spacing w:before="3" w:line="280" w:lineRule="auto"/>
              <w:ind w:left="114" w:right="41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Синхронизированы,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взаимодействуют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дополняют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друг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друга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учебный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процесс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внеурочная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деятельность.</w:t>
            </w:r>
          </w:p>
          <w:p w:rsidR="0059236F" w:rsidRPr="001472F8" w:rsidRDefault="0059236F" w:rsidP="00EC2B3F">
            <w:pPr>
              <w:pStyle w:val="TableParagraph"/>
              <w:ind w:left="114" w:right="83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Создана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воспитывающая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среда,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ориентированная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формирование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патриотизма,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российской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гражданской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идентичности,</w:t>
            </w:r>
            <w:r w:rsidR="00EC2B3F">
              <w:rPr>
                <w:sz w:val="24"/>
                <w:lang w:val="ru-RU"/>
              </w:rPr>
              <w:t xml:space="preserve"> д</w:t>
            </w:r>
            <w:r w:rsidRPr="001472F8">
              <w:rPr>
                <w:sz w:val="24"/>
                <w:lang w:val="ru-RU"/>
              </w:rPr>
              <w:t>уховно</w:t>
            </w:r>
            <w:r w:rsidR="00EC2B3F">
              <w:rPr>
                <w:sz w:val="24"/>
                <w:lang w:val="ru-RU"/>
              </w:rPr>
              <w:t>-</w:t>
            </w:r>
            <w:r w:rsidRPr="001472F8">
              <w:rPr>
                <w:sz w:val="24"/>
                <w:lang w:val="ru-RU"/>
              </w:rPr>
              <w:t>нравственной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культуры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основе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российских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традиционных</w:t>
            </w:r>
            <w:r w:rsidR="00EC2B3F">
              <w:rPr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духовных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культурных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ценностей</w:t>
            </w:r>
          </w:p>
        </w:tc>
      </w:tr>
      <w:tr w:rsidR="0059236F" w:rsidRPr="005E6009" w:rsidTr="0059236F">
        <w:trPr>
          <w:trHeight w:val="1425"/>
        </w:trPr>
        <w:tc>
          <w:tcPr>
            <w:tcW w:w="2834" w:type="dxa"/>
          </w:tcPr>
          <w:p w:rsidR="0059236F" w:rsidRDefault="0059236F" w:rsidP="0059236F">
            <w:pPr>
              <w:pStyle w:val="TableParagraph"/>
              <w:spacing w:before="30"/>
              <w:ind w:left="115" w:right="109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6944" w:type="dxa"/>
          </w:tcPr>
          <w:p w:rsidR="0059236F" w:rsidRPr="001472F8" w:rsidRDefault="0059236F" w:rsidP="0059236F">
            <w:pPr>
              <w:pStyle w:val="TableParagraph"/>
              <w:spacing w:before="20"/>
              <w:ind w:left="114" w:right="85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Учитель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является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основополагающим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элементом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системе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качественного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школьного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образования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становления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гражданственности обучающихся. Разработаны и апробированы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мероприятия,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направленные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обучение,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профессиональное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развитие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педагогов</w:t>
            </w:r>
          </w:p>
        </w:tc>
      </w:tr>
      <w:tr w:rsidR="0059236F" w:rsidRPr="005E6009" w:rsidTr="0059236F">
        <w:trPr>
          <w:trHeight w:val="1430"/>
        </w:trPr>
        <w:tc>
          <w:tcPr>
            <w:tcW w:w="2834" w:type="dxa"/>
          </w:tcPr>
          <w:p w:rsidR="0059236F" w:rsidRPr="001472F8" w:rsidRDefault="0059236F" w:rsidP="0059236F">
            <w:pPr>
              <w:pStyle w:val="TableParagraph"/>
              <w:spacing w:before="35"/>
              <w:ind w:left="115" w:right="4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1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уровне</w:t>
            </w:r>
            <w:r w:rsidRPr="001472F8">
              <w:rPr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их</w:t>
            </w:r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родителей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(законных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6944" w:type="dxa"/>
          </w:tcPr>
          <w:p w:rsidR="0059236F" w:rsidRPr="001472F8" w:rsidRDefault="0059236F" w:rsidP="0059236F">
            <w:pPr>
              <w:pStyle w:val="TableParagraph"/>
              <w:tabs>
                <w:tab w:val="left" w:pos="1874"/>
                <w:tab w:val="left" w:pos="2460"/>
                <w:tab w:val="left" w:pos="2568"/>
                <w:tab w:val="left" w:pos="2923"/>
                <w:tab w:val="left" w:pos="3510"/>
                <w:tab w:val="left" w:pos="4469"/>
                <w:tab w:val="left" w:pos="4762"/>
                <w:tab w:val="left" w:pos="5333"/>
              </w:tabs>
              <w:spacing w:before="35"/>
              <w:ind w:left="114" w:right="9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Семья</w:t>
            </w:r>
            <w:r w:rsidRPr="001472F8">
              <w:rPr>
                <w:spacing w:val="2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–</w:t>
            </w:r>
            <w:r w:rsidRPr="001472F8">
              <w:rPr>
                <w:spacing w:val="2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активный</w:t>
            </w:r>
            <w:r w:rsidRPr="001472F8">
              <w:rPr>
                <w:spacing w:val="2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участник</w:t>
            </w:r>
            <w:r w:rsidRPr="001472F8">
              <w:rPr>
                <w:spacing w:val="26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процесса</w:t>
            </w:r>
            <w:r w:rsidRPr="001472F8">
              <w:rPr>
                <w:spacing w:val="2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социализации,</w:t>
            </w:r>
            <w:r w:rsidRPr="001472F8">
              <w:rPr>
                <w:spacing w:val="26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выбора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профессионального</w:t>
            </w:r>
            <w:r w:rsidRPr="001472F8">
              <w:rPr>
                <w:sz w:val="24"/>
                <w:lang w:val="ru-RU"/>
              </w:rPr>
              <w:tab/>
              <w:t>и</w:t>
            </w:r>
            <w:r w:rsidRPr="001472F8">
              <w:rPr>
                <w:sz w:val="24"/>
                <w:lang w:val="ru-RU"/>
              </w:rPr>
              <w:tab/>
              <w:t>жизненного</w:t>
            </w:r>
            <w:r w:rsidRPr="001472F8">
              <w:rPr>
                <w:sz w:val="24"/>
                <w:lang w:val="ru-RU"/>
              </w:rPr>
              <w:tab/>
              <w:t>пути,</w:t>
            </w:r>
            <w:r w:rsidRPr="001472F8">
              <w:rPr>
                <w:sz w:val="24"/>
                <w:lang w:val="ru-RU"/>
              </w:rPr>
              <w:tab/>
              <w:t>формирования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мировоззрения.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z w:val="24"/>
                <w:lang w:val="ru-RU"/>
              </w:rPr>
              <w:tab/>
              <w:t>Личностные</w:t>
            </w:r>
            <w:r w:rsidRPr="001472F8">
              <w:rPr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результаты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формируются</w:t>
            </w:r>
            <w:r w:rsidRPr="001472F8">
              <w:rPr>
                <w:sz w:val="24"/>
                <w:lang w:val="ru-RU"/>
              </w:rPr>
              <w:tab/>
              <w:t>на</w:t>
            </w:r>
            <w:r w:rsidRPr="001472F8">
              <w:rPr>
                <w:sz w:val="24"/>
                <w:lang w:val="ru-RU"/>
              </w:rPr>
              <w:tab/>
              <w:t>основе</w:t>
            </w:r>
            <w:r w:rsidRPr="001472F8">
              <w:rPr>
                <w:sz w:val="24"/>
                <w:lang w:val="ru-RU"/>
              </w:rPr>
              <w:tab/>
              <w:t>развития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z w:val="24"/>
                <w:lang w:val="ru-RU"/>
              </w:rPr>
              <w:tab/>
              <w:t>их</w:t>
            </w:r>
            <w:r w:rsidRPr="001472F8">
              <w:rPr>
                <w:sz w:val="24"/>
                <w:lang w:val="ru-RU"/>
              </w:rPr>
              <w:tab/>
              <w:t>самосознания,</w:t>
            </w:r>
          </w:p>
          <w:p w:rsidR="0059236F" w:rsidRPr="001472F8" w:rsidRDefault="0059236F" w:rsidP="0059236F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proofErr w:type="spellStart"/>
            <w:r w:rsidRPr="001472F8">
              <w:rPr>
                <w:sz w:val="24"/>
                <w:lang w:val="ru-RU"/>
              </w:rPr>
              <w:t>самоопределенияи</w:t>
            </w:r>
            <w:proofErr w:type="spellEnd"/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морально-этической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ориентации</w:t>
            </w:r>
          </w:p>
        </w:tc>
      </w:tr>
      <w:tr w:rsidR="0059236F" w:rsidRPr="005E6009" w:rsidTr="0059236F">
        <w:trPr>
          <w:trHeight w:val="873"/>
        </w:trPr>
        <w:tc>
          <w:tcPr>
            <w:tcW w:w="2834" w:type="dxa"/>
          </w:tcPr>
          <w:p w:rsidR="0059236F" w:rsidRDefault="0059236F" w:rsidP="0059236F">
            <w:pPr>
              <w:pStyle w:val="TableParagraph"/>
              <w:spacing w:before="35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партнеров</w:t>
            </w:r>
            <w:proofErr w:type="spellEnd"/>
          </w:p>
        </w:tc>
        <w:tc>
          <w:tcPr>
            <w:tcW w:w="6944" w:type="dxa"/>
          </w:tcPr>
          <w:p w:rsidR="0059236F" w:rsidRPr="001472F8" w:rsidRDefault="0059236F" w:rsidP="0059236F">
            <w:pPr>
              <w:pStyle w:val="TableParagraph"/>
              <w:spacing w:before="20"/>
              <w:ind w:left="114" w:right="83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Расширены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партнерские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отношения/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сетевое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взаимодействие: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заключены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договора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близлежащими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профессиональными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учебными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заведениями,</w:t>
            </w:r>
            <w:r w:rsidRPr="001472F8">
              <w:rPr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предприятиями</w:t>
            </w:r>
          </w:p>
        </w:tc>
      </w:tr>
    </w:tbl>
    <w:p w:rsidR="0059236F" w:rsidRDefault="0059236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0E93" w:rsidRPr="009F0E93" w:rsidRDefault="009F0E93" w:rsidP="009F0E93">
      <w:pPr>
        <w:rPr>
          <w:rFonts w:ascii="Times New Roman" w:hAnsi="Times New Roman" w:cs="Times New Roman"/>
          <w:sz w:val="28"/>
          <w:szCs w:val="28"/>
        </w:rPr>
      </w:pPr>
    </w:p>
    <w:p w:rsidR="009F0E93" w:rsidRPr="009F0E93" w:rsidRDefault="009F0E93" w:rsidP="009F0E93">
      <w:pPr>
        <w:rPr>
          <w:rFonts w:ascii="Times New Roman" w:hAnsi="Times New Roman" w:cs="Times New Roman"/>
          <w:sz w:val="28"/>
          <w:szCs w:val="28"/>
        </w:rPr>
      </w:pPr>
    </w:p>
    <w:p w:rsidR="009F0E93" w:rsidRPr="009F0E93" w:rsidRDefault="009F0E93" w:rsidP="009F0E93">
      <w:pPr>
        <w:rPr>
          <w:rFonts w:ascii="Times New Roman" w:hAnsi="Times New Roman" w:cs="Times New Roman"/>
          <w:sz w:val="28"/>
          <w:szCs w:val="28"/>
        </w:rPr>
      </w:pPr>
    </w:p>
    <w:p w:rsidR="009F0E93" w:rsidRPr="009F0E93" w:rsidRDefault="009F0E93" w:rsidP="009F0E93">
      <w:pPr>
        <w:rPr>
          <w:rFonts w:ascii="Times New Roman" w:hAnsi="Times New Roman" w:cs="Times New Roman"/>
          <w:sz w:val="28"/>
          <w:szCs w:val="28"/>
        </w:rPr>
      </w:pPr>
    </w:p>
    <w:p w:rsidR="009F0E93" w:rsidRPr="009F0E93" w:rsidRDefault="009F0E93" w:rsidP="009F0E93">
      <w:pPr>
        <w:rPr>
          <w:rFonts w:ascii="Times New Roman" w:hAnsi="Times New Roman" w:cs="Times New Roman"/>
          <w:sz w:val="28"/>
          <w:szCs w:val="28"/>
        </w:rPr>
      </w:pPr>
    </w:p>
    <w:p w:rsidR="009F0E93" w:rsidRPr="009F0E93" w:rsidRDefault="009F0E93" w:rsidP="009F0E93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  <w:sectPr w:rsidR="009F0E93" w:rsidRPr="009F0E93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3341"/>
        <w:gridCol w:w="3035"/>
        <w:gridCol w:w="2942"/>
        <w:gridCol w:w="3599"/>
        <w:gridCol w:w="2209"/>
      </w:tblGrid>
      <w:tr w:rsidR="00EC2B3F" w:rsidRPr="00EC2B3F" w:rsidTr="00610669">
        <w:tc>
          <w:tcPr>
            <w:tcW w:w="1115" w:type="pct"/>
            <w:vAlign w:val="center"/>
          </w:tcPr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83" w:type="pct"/>
            <w:vAlign w:val="center"/>
          </w:tcPr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983" w:type="pct"/>
            <w:vAlign w:val="center"/>
          </w:tcPr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200" w:type="pct"/>
            <w:vAlign w:val="center"/>
          </w:tcPr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719" w:type="pct"/>
            <w:vAlign w:val="center"/>
          </w:tcPr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C2B3F" w:rsidRPr="00EC2B3F" w:rsidTr="00610669">
        <w:trPr>
          <w:trHeight w:val="483"/>
        </w:trPr>
        <w:tc>
          <w:tcPr>
            <w:tcW w:w="1115" w:type="pct"/>
          </w:tcPr>
          <w:p w:rsidR="00EC2B3F" w:rsidRPr="00EC2B3F" w:rsidRDefault="00EC2B3F" w:rsidP="00EC2B3F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83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28"/>
              <w:ind w:left="79" w:right="1263" w:firstLine="16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Методическое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983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28"/>
              <w:ind w:left="80" w:right="302" w:firstLine="19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Имеются необходимые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ЛНА</w:t>
            </w:r>
          </w:p>
        </w:tc>
        <w:tc>
          <w:tcPr>
            <w:tcW w:w="1200" w:type="pct"/>
          </w:tcPr>
          <w:p w:rsidR="00EC2B3F" w:rsidRPr="00EC2B3F" w:rsidRDefault="00EC2B3F" w:rsidP="005E7D42">
            <w:pPr>
              <w:widowControl w:val="0"/>
              <w:autoSpaceDE w:val="0"/>
              <w:autoSpaceDN w:val="0"/>
              <w:spacing w:before="28" w:line="252" w:lineRule="auto"/>
              <w:ind w:left="81" w:right="56" w:firstLine="19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Программа мероприятий по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 xml:space="preserve">развитию </w:t>
            </w:r>
            <w:r w:rsidR="005E7D4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нклюзивного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мероприятий по развитию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инклюзивного</w:t>
            </w:r>
            <w:r w:rsidRPr="00EC2B3F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ЛНА по организации получения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образования обучающимися с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ОВЗ и инвалидностью;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EC2B3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EC2B3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2B3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родителями;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концепция организации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внутришкольного пространства;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proofErr w:type="spellStart"/>
            <w:r w:rsidRPr="00EC2B3F"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EC2B3F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ЛНА по организации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r w:rsidR="005E7D4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EC2B3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</w:p>
          <w:p w:rsidR="00EC2B3F" w:rsidRPr="00EC2B3F" w:rsidRDefault="00EC2B3F" w:rsidP="00EC2B3F">
            <w:pPr>
              <w:widowControl w:val="0"/>
              <w:autoSpaceDE w:val="0"/>
              <w:autoSpaceDN w:val="0"/>
              <w:spacing w:line="258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2B3F">
              <w:rPr>
                <w:rFonts w:ascii="Times New Roman" w:eastAsia="Times New Roman" w:hAnsi="Times New Roman" w:cs="Times New Roman"/>
                <w:sz w:val="24"/>
              </w:rPr>
              <w:t>антибуллинговая</w:t>
            </w:r>
            <w:proofErr w:type="spellEnd"/>
            <w:r w:rsidRPr="00EC2B3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программа.</w:t>
            </w:r>
          </w:p>
        </w:tc>
        <w:tc>
          <w:tcPr>
            <w:tcW w:w="719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28"/>
              <w:ind w:left="81" w:right="267" w:firstLine="16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Работа рабочей группы в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составе: директора, заместителя директора по УВР, заместителя директора по ВР, руководителей ШМО</w:t>
            </w:r>
            <w:r w:rsidRPr="00EC2B3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по разработке</w:t>
            </w:r>
          </w:p>
          <w:p w:rsidR="00EC2B3F" w:rsidRPr="00EC2B3F" w:rsidRDefault="00EC2B3F" w:rsidP="00EC2B3F">
            <w:pPr>
              <w:widowControl w:val="0"/>
              <w:autoSpaceDE w:val="0"/>
              <w:autoSpaceDN w:val="0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недостающих</w:t>
            </w:r>
            <w:r w:rsidRPr="00EC2B3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ЛНА</w:t>
            </w:r>
          </w:p>
        </w:tc>
      </w:tr>
      <w:tr w:rsidR="00EC2B3F" w:rsidRPr="00EC2B3F" w:rsidTr="00610669">
        <w:tc>
          <w:tcPr>
            <w:tcW w:w="1115" w:type="pct"/>
          </w:tcPr>
          <w:p w:rsidR="00EC2B3F" w:rsidRPr="00EC2B3F" w:rsidRDefault="00EC2B3F" w:rsidP="00EC2B3F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83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26"/>
              <w:ind w:left="79" w:right="1008" w:firstLine="16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Материально-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техническая</w:t>
            </w:r>
            <w:r w:rsidRPr="00EC2B3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база</w:t>
            </w:r>
          </w:p>
        </w:tc>
        <w:tc>
          <w:tcPr>
            <w:tcW w:w="983" w:type="pct"/>
          </w:tcPr>
          <w:p w:rsidR="00EC2B3F" w:rsidRDefault="00EC2B3F" w:rsidP="00EC2B3F">
            <w:pPr>
              <w:widowControl w:val="0"/>
              <w:autoSpaceDE w:val="0"/>
              <w:autoSpaceDN w:val="0"/>
              <w:spacing w:before="26" w:line="254" w:lineRule="auto"/>
              <w:ind w:left="80" w:firstLine="19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Оснащение кабинетов техникой, мебелью. Оснащение спортивного зала оборудованием</w:t>
            </w:r>
          </w:p>
          <w:p w:rsidR="009F0E93" w:rsidRPr="009F0E93" w:rsidRDefault="009F0E93" w:rsidP="009F0E9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0E93" w:rsidRPr="009F0E93" w:rsidRDefault="009F0E93" w:rsidP="009F0E9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0E93" w:rsidRDefault="009F0E93" w:rsidP="009F0E9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0E93" w:rsidRPr="009F0E93" w:rsidRDefault="009F0E93" w:rsidP="009F0E9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0E93" w:rsidRDefault="009F0E93" w:rsidP="009F0E9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0E93" w:rsidRPr="009F0E93" w:rsidRDefault="009F0E93" w:rsidP="009F0E9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pct"/>
          </w:tcPr>
          <w:p w:rsidR="00EC2B3F" w:rsidRPr="00EC2B3F" w:rsidRDefault="00EC2B3F" w:rsidP="005E7D42">
            <w:pPr>
              <w:widowControl w:val="0"/>
              <w:tabs>
                <w:tab w:val="left" w:pos="81"/>
              </w:tabs>
              <w:autoSpaceDE w:val="0"/>
              <w:autoSpaceDN w:val="0"/>
              <w:spacing w:before="28" w:line="242" w:lineRule="auto"/>
              <w:ind w:left="81" w:right="56" w:firstLine="19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 xml:space="preserve">Компьютеры, </w:t>
            </w:r>
            <w:r w:rsidR="005E7D42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ринтер (МФУ), интерактивные доски;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мультимедийные</w:t>
            </w:r>
            <w:r w:rsidRPr="00EC2B3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проекторы; ученические столы, стулья, учительские столы, стулья,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инвентарь для школьного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спортивного</w:t>
            </w:r>
            <w:r w:rsidRPr="00EC2B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клуба, мебель для столовой</w:t>
            </w:r>
          </w:p>
        </w:tc>
        <w:tc>
          <w:tcPr>
            <w:tcW w:w="719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26"/>
              <w:ind w:left="81" w:right="123" w:firstLine="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Закупка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установка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эффективного расходования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ежегодной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субсидии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выполнение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утвержденного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C2B3F" w:rsidRPr="00EC2B3F" w:rsidRDefault="00EC2B3F" w:rsidP="00EC2B3F">
            <w:pPr>
              <w:widowControl w:val="0"/>
              <w:autoSpaceDE w:val="0"/>
              <w:autoSpaceDN w:val="0"/>
              <w:spacing w:line="264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2B3F" w:rsidRPr="00EC2B3F" w:rsidTr="00610669">
        <w:tc>
          <w:tcPr>
            <w:tcW w:w="1115" w:type="pct"/>
          </w:tcPr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983" w:type="pct"/>
          </w:tcPr>
          <w:p w:rsidR="00EC2B3F" w:rsidRPr="00382ADA" w:rsidRDefault="00EC2B3F" w:rsidP="005E7D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Педагоги, </w:t>
            </w:r>
            <w:r w:rsidR="005E7D42"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технический</w:t>
            </w:r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персонал</w:t>
            </w:r>
          </w:p>
        </w:tc>
        <w:tc>
          <w:tcPr>
            <w:tcW w:w="983" w:type="pct"/>
          </w:tcPr>
          <w:p w:rsidR="00EC2B3F" w:rsidRPr="00382ADA" w:rsidRDefault="00EC2B3F" w:rsidP="00382A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Всего </w:t>
            </w:r>
            <w:proofErr w:type="spellStart"/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педработников</w:t>
            </w:r>
            <w:proofErr w:type="spellEnd"/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– </w:t>
            </w:r>
            <w:r w:rsidR="0074583B"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33, учителей – 29</w:t>
            </w:r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педагог-организатор – 1, библиотекарь – 1, </w:t>
            </w:r>
            <w:r w:rsidR="005E7D42"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педагог-психолог-1</w:t>
            </w:r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1200" w:type="pct"/>
          </w:tcPr>
          <w:p w:rsidR="00EC2B3F" w:rsidRPr="00382ADA" w:rsidRDefault="00EC2B3F" w:rsidP="005E7D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Учителя </w:t>
            </w:r>
            <w:r w:rsidR="005E7D42"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информатики, физической культуры</w:t>
            </w:r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заместитель директора по </w:t>
            </w:r>
            <w:r w:rsidR="005E7D42"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УВР, </w:t>
            </w:r>
            <w:r w:rsidRPr="00382A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педагог-логопед, педагог-дефектолог</w:t>
            </w:r>
          </w:p>
        </w:tc>
        <w:tc>
          <w:tcPr>
            <w:tcW w:w="719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25"/>
              <w:ind w:left="81" w:right="147" w:firstLine="16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Решение кадрового вопроса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</w:t>
            </w:r>
            <w:r w:rsidR="005E7D42" w:rsidRPr="005E7D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путем привлечения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 xml:space="preserve">необходимых </w:t>
            </w:r>
            <w:proofErr w:type="gramStart"/>
            <w:r w:rsidRPr="00EC2B3F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 w:rsidR="00C124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EC2B3F">
              <w:rPr>
                <w:rFonts w:ascii="Times New Roman" w:eastAsia="Times New Roman" w:hAnsi="Times New Roman" w:cs="Times New Roman"/>
                <w:sz w:val="24"/>
              </w:rPr>
              <w:t xml:space="preserve"> рамках сетевого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взаимодействия.</w:t>
            </w:r>
          </w:p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1"/>
              <w:ind w:left="81" w:right="30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r w:rsidRPr="00EC2B3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EC2B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EC2B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EC2B3F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="005E7D42" w:rsidRPr="005E7D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EC2B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</w:p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B3F">
              <w:rPr>
                <w:rFonts w:ascii="Times New Roman" w:hAnsi="Times New Roman" w:cs="Times New Roman"/>
                <w:sz w:val="24"/>
              </w:rPr>
              <w:t>дистанционных</w:t>
            </w:r>
            <w:r w:rsidRPr="00EC2B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EC2B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hAnsi="Times New Roman" w:cs="Times New Roman"/>
                <w:sz w:val="24"/>
              </w:rPr>
              <w:t>технологий)</w:t>
            </w:r>
            <w:r w:rsidRPr="00EC2B3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2B3F">
              <w:rPr>
                <w:rFonts w:ascii="Times New Roman" w:hAnsi="Times New Roman" w:cs="Times New Roman"/>
                <w:sz w:val="24"/>
              </w:rPr>
              <w:t>с</w:t>
            </w:r>
            <w:r w:rsidRPr="00EC2B3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2B3F">
              <w:rPr>
                <w:rFonts w:ascii="Times New Roman" w:hAnsi="Times New Roman" w:cs="Times New Roman"/>
                <w:sz w:val="24"/>
              </w:rPr>
              <w:t>ресурсными</w:t>
            </w:r>
            <w:r w:rsidRPr="00EC2B3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hAnsi="Times New Roman" w:cs="Times New Roman"/>
                <w:sz w:val="24"/>
              </w:rPr>
              <w:t>центрами</w:t>
            </w:r>
            <w:r w:rsidRPr="00EC2B3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2B3F">
              <w:rPr>
                <w:rFonts w:ascii="Times New Roman" w:hAnsi="Times New Roman" w:cs="Times New Roman"/>
                <w:sz w:val="24"/>
              </w:rPr>
              <w:t>и др.</w:t>
            </w:r>
          </w:p>
        </w:tc>
      </w:tr>
      <w:tr w:rsidR="00EC2B3F" w:rsidRPr="00EC2B3F" w:rsidTr="00610669">
        <w:tc>
          <w:tcPr>
            <w:tcW w:w="1115" w:type="pct"/>
          </w:tcPr>
          <w:p w:rsidR="00EC2B3F" w:rsidRPr="00EC2B3F" w:rsidRDefault="00EC2B3F" w:rsidP="00EC2B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C2B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983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25"/>
              <w:ind w:left="79" w:right="434" w:firstLine="16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Финансово-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экономический</w:t>
            </w:r>
            <w:r w:rsidRPr="00EC2B3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ресурс</w:t>
            </w:r>
          </w:p>
        </w:tc>
        <w:tc>
          <w:tcPr>
            <w:tcW w:w="983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Ремонт и отделка фасада здания, классных кабинетов, спортивного зала, производственных цехов на пищеблоке</w:t>
            </w:r>
          </w:p>
        </w:tc>
        <w:tc>
          <w:tcPr>
            <w:tcW w:w="1200" w:type="pct"/>
          </w:tcPr>
          <w:p w:rsidR="00EC2B3F" w:rsidRPr="00EC2B3F" w:rsidRDefault="00EC2B3F" w:rsidP="005E7D42">
            <w:pPr>
              <w:widowControl w:val="0"/>
              <w:autoSpaceDE w:val="0"/>
              <w:autoSpaceDN w:val="0"/>
              <w:spacing w:before="17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 xml:space="preserve">Установка пожарной сигнализации в </w:t>
            </w:r>
            <w:proofErr w:type="gramStart"/>
            <w:r w:rsidRPr="00EC2B3F">
              <w:rPr>
                <w:rFonts w:ascii="Times New Roman" w:eastAsia="Times New Roman" w:hAnsi="Times New Roman" w:cs="Times New Roman"/>
                <w:sz w:val="24"/>
              </w:rPr>
              <w:t>школе,  обновление</w:t>
            </w:r>
            <w:proofErr w:type="gramEnd"/>
            <w:r w:rsidRPr="00EC2B3F">
              <w:rPr>
                <w:rFonts w:ascii="Times New Roman" w:eastAsia="Times New Roman" w:hAnsi="Times New Roman" w:cs="Times New Roman"/>
                <w:sz w:val="24"/>
              </w:rPr>
              <w:t xml:space="preserve"> мебели для </w:t>
            </w:r>
            <w:r w:rsidR="005E7D42">
              <w:rPr>
                <w:rFonts w:ascii="Times New Roman" w:eastAsia="Times New Roman" w:hAnsi="Times New Roman" w:cs="Times New Roman"/>
                <w:sz w:val="24"/>
              </w:rPr>
              <w:t>предметных кабинетов</w:t>
            </w:r>
          </w:p>
        </w:tc>
        <w:tc>
          <w:tcPr>
            <w:tcW w:w="719" w:type="pct"/>
          </w:tcPr>
          <w:p w:rsidR="00EC2B3F" w:rsidRPr="00EC2B3F" w:rsidRDefault="00EC2B3F" w:rsidP="00EC2B3F">
            <w:pPr>
              <w:widowControl w:val="0"/>
              <w:autoSpaceDE w:val="0"/>
              <w:autoSpaceDN w:val="0"/>
              <w:spacing w:before="25" w:line="244" w:lineRule="auto"/>
              <w:ind w:left="81" w:right="60" w:firstLine="16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планирование бюджета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школы по реализации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программных мероприятий,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 w:rsidRPr="00EC2B3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корректив</w:t>
            </w:r>
            <w:r w:rsidRPr="00EC2B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2B3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реализации новых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 xml:space="preserve">направлений и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</w:t>
            </w:r>
            <w:r w:rsidRPr="00EC2B3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расширению</w:t>
            </w:r>
          </w:p>
          <w:p w:rsidR="00EC2B3F" w:rsidRPr="00EC2B3F" w:rsidRDefault="00EC2B3F" w:rsidP="00EC2B3F">
            <w:pPr>
              <w:widowControl w:val="0"/>
              <w:autoSpaceDE w:val="0"/>
              <w:autoSpaceDN w:val="0"/>
              <w:ind w:left="81" w:right="194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партнерства, по выявлению</w:t>
            </w:r>
            <w:r w:rsidRPr="00EC2B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дополнительных</w:t>
            </w:r>
          </w:p>
          <w:p w:rsidR="00EC2B3F" w:rsidRPr="00EC2B3F" w:rsidRDefault="00EC2B3F" w:rsidP="005E7D42">
            <w:pPr>
              <w:widowControl w:val="0"/>
              <w:autoSpaceDE w:val="0"/>
              <w:autoSpaceDN w:val="0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EC2B3F">
              <w:rPr>
                <w:rFonts w:ascii="Times New Roman" w:eastAsia="Times New Roman" w:hAnsi="Times New Roman" w:cs="Times New Roman"/>
                <w:sz w:val="24"/>
              </w:rPr>
              <w:t>финансовых</w:t>
            </w:r>
            <w:r w:rsidRPr="00EC2B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вли</w:t>
            </w:r>
            <w:r w:rsidR="005E7D42">
              <w:rPr>
                <w:rFonts w:ascii="Times New Roman" w:eastAsia="Times New Roman" w:hAnsi="Times New Roman" w:cs="Times New Roman"/>
                <w:sz w:val="24"/>
              </w:rPr>
              <w:t>ва</w:t>
            </w:r>
            <w:r w:rsidRPr="00EC2B3F">
              <w:rPr>
                <w:rFonts w:ascii="Times New Roman" w:eastAsia="Times New Roman" w:hAnsi="Times New Roman" w:cs="Times New Roman"/>
                <w:sz w:val="24"/>
              </w:rPr>
              <w:t>ний</w:t>
            </w:r>
          </w:p>
        </w:tc>
      </w:tr>
    </w:tbl>
    <w:p w:rsidR="00EC2B3F" w:rsidRDefault="00EC2B3F" w:rsidP="00EC2B3F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B3F" w:rsidRPr="00EC2B3F" w:rsidRDefault="00EC2B3F" w:rsidP="00EC2B3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7D42" w:rsidRPr="001472F8" w:rsidRDefault="005E7D42" w:rsidP="005E7D42">
      <w:pPr>
        <w:pStyle w:val="aff1"/>
        <w:rPr>
          <w:b/>
          <w:sz w:val="20"/>
        </w:rPr>
      </w:pPr>
    </w:p>
    <w:p w:rsidR="005E7D42" w:rsidRPr="001472F8" w:rsidRDefault="005E7D42" w:rsidP="005E7D42">
      <w:pPr>
        <w:pStyle w:val="aff1"/>
        <w:spacing w:before="10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3103"/>
        <w:gridCol w:w="4222"/>
      </w:tblGrid>
      <w:tr w:rsidR="005E7D42" w:rsidTr="00610669">
        <w:trPr>
          <w:trHeight w:val="316"/>
        </w:trPr>
        <w:tc>
          <w:tcPr>
            <w:tcW w:w="3107" w:type="dxa"/>
          </w:tcPr>
          <w:p w:rsidR="005E7D42" w:rsidRDefault="005E7D42" w:rsidP="00610669">
            <w:pPr>
              <w:pStyle w:val="TableParagraph"/>
              <w:spacing w:line="273" w:lineRule="exact"/>
              <w:ind w:left="1158" w:right="11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103" w:type="dxa"/>
          </w:tcPr>
          <w:p w:rsidR="005E7D42" w:rsidRDefault="005E7D42" w:rsidP="00610669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4222" w:type="dxa"/>
          </w:tcPr>
          <w:p w:rsidR="005E7D42" w:rsidRDefault="005E7D42" w:rsidP="00610669">
            <w:pPr>
              <w:pStyle w:val="TableParagraph"/>
              <w:spacing w:line="273" w:lineRule="exact"/>
              <w:ind w:left="5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Количественные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</w:tr>
      <w:tr w:rsidR="005E7D42" w:rsidTr="00610669">
        <w:trPr>
          <w:trHeight w:val="3619"/>
        </w:trPr>
        <w:tc>
          <w:tcPr>
            <w:tcW w:w="3107" w:type="dxa"/>
          </w:tcPr>
          <w:p w:rsidR="005E7D42" w:rsidRPr="001472F8" w:rsidRDefault="005E7D42" w:rsidP="00610669">
            <w:pPr>
              <w:pStyle w:val="TableParagraph"/>
              <w:ind w:left="220" w:right="297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Использование целевых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индикаторов по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472F8">
              <w:rPr>
                <w:sz w:val="24"/>
                <w:lang w:val="ru-RU"/>
              </w:rPr>
              <w:t>направлениям,которые</w:t>
            </w:r>
            <w:proofErr w:type="spellEnd"/>
            <w:proofErr w:type="gramEnd"/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отражают выполнение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мероприятий</w:t>
            </w:r>
            <w:r w:rsidRPr="001472F8">
              <w:rPr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программы</w:t>
            </w:r>
          </w:p>
        </w:tc>
        <w:tc>
          <w:tcPr>
            <w:tcW w:w="3103" w:type="dxa"/>
          </w:tcPr>
          <w:p w:rsidR="005E7D42" w:rsidRPr="001472F8" w:rsidRDefault="005E7D42" w:rsidP="00610669">
            <w:pPr>
              <w:pStyle w:val="TableParagraph"/>
              <w:tabs>
                <w:tab w:val="left" w:pos="1463"/>
              </w:tabs>
              <w:spacing w:line="278" w:lineRule="auto"/>
              <w:ind w:left="215" w:right="772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Достижение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значений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1"/>
                <w:sz w:val="24"/>
                <w:lang w:val="ru-RU"/>
              </w:rPr>
              <w:t>целевых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индикаторов</w:t>
            </w:r>
          </w:p>
          <w:p w:rsidR="005E7D42" w:rsidRPr="001472F8" w:rsidRDefault="005E7D42" w:rsidP="00610669">
            <w:pPr>
              <w:pStyle w:val="TableParagraph"/>
              <w:spacing w:line="278" w:lineRule="auto"/>
              <w:ind w:left="215" w:right="265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Отсутствуют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замечания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стороны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органов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контроля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надзора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72F8">
              <w:rPr>
                <w:sz w:val="24"/>
                <w:lang w:val="ru-RU"/>
              </w:rPr>
              <w:t>сфереобразования</w:t>
            </w:r>
            <w:proofErr w:type="spellEnd"/>
            <w:r w:rsidRPr="001472F8">
              <w:rPr>
                <w:sz w:val="24"/>
                <w:lang w:val="ru-RU"/>
              </w:rPr>
              <w:t>.</w:t>
            </w:r>
          </w:p>
          <w:p w:rsidR="005E7D42" w:rsidRPr="001472F8" w:rsidRDefault="005E7D42" w:rsidP="00610669">
            <w:pPr>
              <w:pStyle w:val="TableParagraph"/>
              <w:ind w:left="215" w:right="657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В школе действует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эффективная система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мониторинга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образовательного и</w:t>
            </w:r>
          </w:p>
          <w:p w:rsidR="005E7D42" w:rsidRDefault="005E7D42" w:rsidP="0061066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оспитательного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4222" w:type="dxa"/>
          </w:tcPr>
          <w:p w:rsidR="005E7D42" w:rsidRDefault="005E7D42" w:rsidP="00610669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7D42" w:rsidTr="00610669">
        <w:trPr>
          <w:trHeight w:val="2208"/>
        </w:trPr>
        <w:tc>
          <w:tcPr>
            <w:tcW w:w="3107" w:type="dxa"/>
          </w:tcPr>
          <w:p w:rsidR="005E7D42" w:rsidRPr="001472F8" w:rsidRDefault="005E7D42" w:rsidP="00610669">
            <w:pPr>
              <w:pStyle w:val="TableParagraph"/>
              <w:ind w:left="220" w:right="527"/>
              <w:rPr>
                <w:sz w:val="24"/>
                <w:lang w:val="ru-RU"/>
              </w:rPr>
            </w:pPr>
            <w:r w:rsidRPr="001472F8">
              <w:rPr>
                <w:spacing w:val="-1"/>
                <w:sz w:val="24"/>
                <w:lang w:val="ru-RU"/>
              </w:rPr>
              <w:t xml:space="preserve">Сравнение </w:t>
            </w:r>
            <w:r w:rsidRPr="001472F8">
              <w:rPr>
                <w:sz w:val="24"/>
                <w:lang w:val="ru-RU"/>
              </w:rPr>
              <w:t>фактически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достигнутых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показателей за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соответствующий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год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</w:t>
            </w:r>
            <w:r w:rsidRPr="001472F8">
              <w:rPr>
                <w:spacing w:val="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утвержденными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год значениями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целевых</w:t>
            </w:r>
          </w:p>
          <w:p w:rsidR="005E7D42" w:rsidRDefault="005E7D42" w:rsidP="00610669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индикаторов</w:t>
            </w:r>
            <w:proofErr w:type="spellEnd"/>
          </w:p>
        </w:tc>
        <w:tc>
          <w:tcPr>
            <w:tcW w:w="3103" w:type="dxa"/>
          </w:tcPr>
          <w:p w:rsidR="005E7D42" w:rsidRPr="001472F8" w:rsidRDefault="005E7D42" w:rsidP="00610669">
            <w:pPr>
              <w:pStyle w:val="TableParagraph"/>
              <w:tabs>
                <w:tab w:val="left" w:pos="1759"/>
              </w:tabs>
              <w:ind w:left="215" w:right="1215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Увеличение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фактически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достигнутых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показателей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1"/>
                <w:sz w:val="24"/>
                <w:lang w:val="ru-RU"/>
              </w:rPr>
              <w:t>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сравнении</w:t>
            </w:r>
            <w:r w:rsidRPr="001472F8">
              <w:rPr>
                <w:sz w:val="24"/>
                <w:lang w:val="ru-RU"/>
              </w:rPr>
              <w:tab/>
            </w:r>
            <w:r w:rsidRPr="001472F8">
              <w:rPr>
                <w:spacing w:val="-4"/>
                <w:sz w:val="24"/>
                <w:lang w:val="ru-RU"/>
              </w:rPr>
              <w:t>с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утвержденными</w:t>
            </w:r>
          </w:p>
          <w:p w:rsidR="005E7D42" w:rsidRDefault="005E7D42" w:rsidP="00610669">
            <w:pPr>
              <w:pStyle w:val="TableParagraph"/>
              <w:spacing w:line="274" w:lineRule="exact"/>
              <w:ind w:left="215" w:right="1395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индикаторами</w:t>
            </w:r>
            <w:proofErr w:type="spellEnd"/>
          </w:p>
        </w:tc>
        <w:tc>
          <w:tcPr>
            <w:tcW w:w="4222" w:type="dxa"/>
          </w:tcPr>
          <w:p w:rsidR="005E7D42" w:rsidRDefault="005E7D42" w:rsidP="00610669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</w:tr>
      <w:tr w:rsidR="005E7D42" w:rsidTr="00610669">
        <w:trPr>
          <w:trHeight w:val="2760"/>
        </w:trPr>
        <w:tc>
          <w:tcPr>
            <w:tcW w:w="3107" w:type="dxa"/>
          </w:tcPr>
          <w:p w:rsidR="005E7D42" w:rsidRPr="001472F8" w:rsidRDefault="005E7D42" w:rsidP="00610669">
            <w:pPr>
              <w:pStyle w:val="TableParagraph"/>
              <w:ind w:left="220" w:right="474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Удовлетворенность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 xml:space="preserve">населения </w:t>
            </w:r>
            <w:r w:rsidRPr="001472F8">
              <w:rPr>
                <w:sz w:val="24"/>
                <w:lang w:val="ru-RU"/>
              </w:rPr>
              <w:t>качеством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предоставляемых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школой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услуг</w:t>
            </w:r>
            <w:r w:rsidRPr="001472F8">
              <w:rPr>
                <w:spacing w:val="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помощью электронных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средств</w:t>
            </w:r>
          </w:p>
          <w:p w:rsidR="005E7D42" w:rsidRPr="001472F8" w:rsidRDefault="005E7D42" w:rsidP="00610669">
            <w:pPr>
              <w:pStyle w:val="TableParagraph"/>
              <w:ind w:left="220" w:right="114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информации 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специально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организованного</w:t>
            </w:r>
          </w:p>
          <w:p w:rsidR="005E7D42" w:rsidRPr="001472F8" w:rsidRDefault="005E7D42" w:rsidP="00610669">
            <w:pPr>
              <w:pStyle w:val="TableParagraph"/>
              <w:spacing w:line="264" w:lineRule="exact"/>
              <w:ind w:left="22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опроса</w:t>
            </w:r>
          </w:p>
        </w:tc>
        <w:tc>
          <w:tcPr>
            <w:tcW w:w="3103" w:type="dxa"/>
          </w:tcPr>
          <w:p w:rsidR="005E7D42" w:rsidRPr="001472F8" w:rsidRDefault="005E7D42" w:rsidP="00610669">
            <w:pPr>
              <w:pStyle w:val="TableParagraph"/>
              <w:ind w:left="215" w:right="84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Удовлетворенность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участников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отношений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качеством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предоставляемых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услуг</w:t>
            </w:r>
          </w:p>
        </w:tc>
        <w:tc>
          <w:tcPr>
            <w:tcW w:w="4222" w:type="dxa"/>
          </w:tcPr>
          <w:p w:rsidR="005E7D42" w:rsidRDefault="005E7D42" w:rsidP="00610669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5E7D42" w:rsidTr="00610669">
        <w:trPr>
          <w:trHeight w:val="1929"/>
        </w:trPr>
        <w:tc>
          <w:tcPr>
            <w:tcW w:w="3107" w:type="dxa"/>
          </w:tcPr>
          <w:p w:rsidR="005E7D42" w:rsidRPr="001472F8" w:rsidRDefault="005E7D42" w:rsidP="00610669">
            <w:pPr>
              <w:pStyle w:val="TableParagraph"/>
              <w:ind w:left="220" w:right="857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Цифровизация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образовательного и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управленческого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процесса</w:t>
            </w:r>
          </w:p>
        </w:tc>
        <w:tc>
          <w:tcPr>
            <w:tcW w:w="3103" w:type="dxa"/>
          </w:tcPr>
          <w:p w:rsidR="005E7D42" w:rsidRPr="001472F8" w:rsidRDefault="005E7D42" w:rsidP="00610669">
            <w:pPr>
              <w:pStyle w:val="TableParagraph"/>
              <w:ind w:left="215" w:right="932"/>
              <w:rPr>
                <w:sz w:val="24"/>
                <w:lang w:val="ru-RU"/>
              </w:rPr>
            </w:pPr>
            <w:r w:rsidRPr="001472F8">
              <w:rPr>
                <w:spacing w:val="-1"/>
                <w:sz w:val="24"/>
                <w:lang w:val="ru-RU"/>
              </w:rPr>
              <w:t xml:space="preserve">Число </w:t>
            </w:r>
            <w:r w:rsidRPr="001472F8">
              <w:rPr>
                <w:sz w:val="24"/>
                <w:lang w:val="ru-RU"/>
              </w:rPr>
              <w:t>работников,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использующих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дистанционные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технологии, ИКТ,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инновационные</w:t>
            </w:r>
          </w:p>
          <w:p w:rsidR="005E7D42" w:rsidRDefault="005E7D42" w:rsidP="00610669">
            <w:pPr>
              <w:pStyle w:val="TableParagraph"/>
              <w:spacing w:line="274" w:lineRule="exact"/>
              <w:ind w:left="215" w:right="12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4222" w:type="dxa"/>
          </w:tcPr>
          <w:p w:rsidR="005E7D42" w:rsidRDefault="005E7D42" w:rsidP="00610669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</w:p>
        </w:tc>
      </w:tr>
      <w:tr w:rsidR="005E7D42" w:rsidTr="00610669">
        <w:trPr>
          <w:trHeight w:val="2366"/>
        </w:trPr>
        <w:tc>
          <w:tcPr>
            <w:tcW w:w="3107" w:type="dxa"/>
          </w:tcPr>
          <w:p w:rsidR="005E7D42" w:rsidRDefault="005E7D42" w:rsidP="00610669">
            <w:pPr>
              <w:pStyle w:val="TableParagraph"/>
              <w:ind w:left="220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антитеррористической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3103" w:type="dxa"/>
          </w:tcPr>
          <w:p w:rsidR="005E7D42" w:rsidRPr="001472F8" w:rsidRDefault="005E7D42" w:rsidP="00610669">
            <w:pPr>
              <w:pStyle w:val="TableParagraph"/>
              <w:spacing w:line="276" w:lineRule="auto"/>
              <w:ind w:left="215" w:right="1086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Отсутствие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происшествий на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территории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организации.</w:t>
            </w:r>
          </w:p>
          <w:p w:rsidR="005E7D42" w:rsidRPr="001472F8" w:rsidRDefault="005E7D42" w:rsidP="00610669">
            <w:pPr>
              <w:pStyle w:val="TableParagraph"/>
              <w:spacing w:line="242" w:lineRule="auto"/>
              <w:ind w:left="215" w:right="567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Отсутствие</w:t>
            </w:r>
            <w:r w:rsidRPr="001472F8">
              <w:rPr>
                <w:spacing w:val="-1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замечаний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от</w:t>
            </w:r>
            <w:r w:rsidRPr="001472F8">
              <w:rPr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органов</w:t>
            </w:r>
            <w:r>
              <w:rPr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надзора</w:t>
            </w:r>
            <w:r w:rsidRPr="001472F8">
              <w:rPr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</w:p>
          <w:p w:rsidR="005E7D42" w:rsidRPr="001472F8" w:rsidRDefault="005E7D42" w:rsidP="00610669">
            <w:pPr>
              <w:pStyle w:val="TableParagraph"/>
              <w:spacing w:line="274" w:lineRule="exact"/>
              <w:ind w:left="215" w:right="108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контроля в сфере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4222" w:type="dxa"/>
          </w:tcPr>
          <w:p w:rsidR="005E7D42" w:rsidRDefault="005E7D42" w:rsidP="00610669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3B6162" w:rsidRDefault="003B6162" w:rsidP="005E7D42">
      <w:pPr>
        <w:rPr>
          <w:sz w:val="24"/>
        </w:rPr>
      </w:pPr>
    </w:p>
    <w:p w:rsidR="003B6162" w:rsidRPr="003B6162" w:rsidRDefault="003B6162" w:rsidP="003B6162">
      <w:pPr>
        <w:rPr>
          <w:sz w:val="24"/>
        </w:rPr>
      </w:pPr>
    </w:p>
    <w:p w:rsidR="003B6162" w:rsidRDefault="003B6162" w:rsidP="003B6162">
      <w:pPr>
        <w:rPr>
          <w:sz w:val="24"/>
        </w:rPr>
      </w:pPr>
    </w:p>
    <w:p w:rsidR="005E7D42" w:rsidRPr="003B6162" w:rsidRDefault="005E7D42" w:rsidP="003B6162">
      <w:pPr>
        <w:tabs>
          <w:tab w:val="left" w:pos="6024"/>
        </w:tabs>
        <w:jc w:val="center"/>
        <w:rPr>
          <w:sz w:val="24"/>
        </w:rPr>
        <w:sectPr w:rsidR="005E7D42" w:rsidRPr="003B6162">
          <w:pgSz w:w="11910" w:h="16840"/>
          <w:pgMar w:top="760" w:right="340" w:bottom="280" w:left="900" w:header="0" w:footer="0" w:gutter="0"/>
          <w:cols w:space="720"/>
        </w:sectPr>
      </w:pPr>
    </w:p>
    <w:p w:rsidR="007C3589" w:rsidRPr="005E7D42" w:rsidRDefault="007C3589" w:rsidP="005E7D42">
      <w:pPr>
        <w:pStyle w:val="a3"/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D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p w:rsidR="005E7D42" w:rsidRDefault="005E7D42" w:rsidP="005E7D4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37" w:type="dxa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1522"/>
        <w:gridCol w:w="1613"/>
        <w:gridCol w:w="2669"/>
        <w:gridCol w:w="2463"/>
        <w:gridCol w:w="2064"/>
        <w:gridCol w:w="2064"/>
      </w:tblGrid>
      <w:tr w:rsidR="005E7D42" w:rsidTr="005E7D42">
        <w:trPr>
          <w:trHeight w:val="335"/>
        </w:trPr>
        <w:tc>
          <w:tcPr>
            <w:tcW w:w="2742" w:type="dxa"/>
          </w:tcPr>
          <w:p w:rsidR="005E7D42" w:rsidRDefault="005E7D42" w:rsidP="00610669">
            <w:pPr>
              <w:pStyle w:val="TableParagraph"/>
              <w:spacing w:before="1"/>
              <w:ind w:left="6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135" w:type="dxa"/>
            <w:gridSpan w:val="2"/>
          </w:tcPr>
          <w:p w:rsidR="005E7D42" w:rsidRDefault="005E7D42" w:rsidP="00610669">
            <w:pPr>
              <w:pStyle w:val="TableParagraph"/>
              <w:spacing w:before="1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32" w:type="dxa"/>
            <w:gridSpan w:val="2"/>
          </w:tcPr>
          <w:p w:rsidR="005E7D42" w:rsidRDefault="005E7D42" w:rsidP="00610669">
            <w:pPr>
              <w:pStyle w:val="TableParagraph"/>
              <w:spacing w:before="1"/>
              <w:ind w:left="1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064" w:type="dxa"/>
          </w:tcPr>
          <w:p w:rsidR="005E7D42" w:rsidRDefault="005E7D42" w:rsidP="00610669">
            <w:pPr>
              <w:pStyle w:val="TableParagraph"/>
              <w:spacing w:before="1"/>
              <w:ind w:left="3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064" w:type="dxa"/>
          </w:tcPr>
          <w:p w:rsidR="005E7D42" w:rsidRDefault="005E7D42" w:rsidP="00610669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5E7D42" w:rsidTr="005E7D42">
        <w:trPr>
          <w:trHeight w:val="622"/>
        </w:trPr>
        <w:tc>
          <w:tcPr>
            <w:tcW w:w="2742" w:type="dxa"/>
            <w:vMerge w:val="restart"/>
          </w:tcPr>
          <w:p w:rsidR="005E7D42" w:rsidRDefault="005E7D42" w:rsidP="00610669">
            <w:pPr>
              <w:pStyle w:val="TableParagraph"/>
              <w:spacing w:line="280" w:lineRule="auto"/>
              <w:ind w:left="708" w:right="618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22" w:type="dxa"/>
            <w:tcBorders>
              <w:bottom w:val="nil"/>
            </w:tcBorders>
          </w:tcPr>
          <w:p w:rsidR="005E7D42" w:rsidRDefault="005E7D42" w:rsidP="00610669">
            <w:pPr>
              <w:pStyle w:val="TableParagraph"/>
              <w:spacing w:line="268" w:lineRule="exact"/>
              <w:ind w:left="299" w:right="2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плановая</w:t>
            </w:r>
            <w:proofErr w:type="spellEnd"/>
          </w:p>
          <w:p w:rsidR="005E7D42" w:rsidRDefault="005E7D42" w:rsidP="00610669">
            <w:pPr>
              <w:pStyle w:val="TableParagraph"/>
              <w:spacing w:before="41"/>
              <w:ind w:left="299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613" w:type="dxa"/>
            <w:tcBorders>
              <w:bottom w:val="nil"/>
            </w:tcBorders>
          </w:tcPr>
          <w:p w:rsidR="005E7D42" w:rsidRDefault="005E7D42" w:rsidP="00610669">
            <w:pPr>
              <w:pStyle w:val="TableParagraph"/>
              <w:spacing w:line="268" w:lineRule="exact"/>
              <w:ind w:left="169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фактическая</w:t>
            </w:r>
            <w:proofErr w:type="spellEnd"/>
          </w:p>
          <w:p w:rsidR="005E7D42" w:rsidRDefault="005E7D42" w:rsidP="00610669">
            <w:pPr>
              <w:pStyle w:val="TableParagraph"/>
              <w:spacing w:before="69" w:line="265" w:lineRule="exact"/>
              <w:ind w:left="16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2669" w:type="dxa"/>
            <w:vMerge w:val="restart"/>
          </w:tcPr>
          <w:p w:rsidR="005E7D42" w:rsidRDefault="005E7D42" w:rsidP="00610669">
            <w:pPr>
              <w:pStyle w:val="TableParagraph"/>
              <w:spacing w:line="295" w:lineRule="auto"/>
              <w:ind w:left="698" w:right="128" w:hanging="490"/>
              <w:rPr>
                <w:sz w:val="24"/>
              </w:rPr>
            </w:pPr>
            <w:proofErr w:type="spellStart"/>
            <w:r>
              <w:rPr>
                <w:sz w:val="24"/>
              </w:rPr>
              <w:t>измеримый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63" w:type="dxa"/>
            <w:vMerge w:val="restart"/>
          </w:tcPr>
          <w:p w:rsidR="005E7D42" w:rsidRDefault="005E7D42" w:rsidP="00610669">
            <w:pPr>
              <w:pStyle w:val="TableParagraph"/>
              <w:spacing w:line="237" w:lineRule="auto"/>
              <w:ind w:left="785" w:right="459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  <w:tc>
          <w:tcPr>
            <w:tcW w:w="2064" w:type="dxa"/>
            <w:vMerge w:val="restart"/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vMerge w:val="restart"/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</w:tr>
      <w:tr w:rsidR="005E7D42" w:rsidTr="005E7D42">
        <w:trPr>
          <w:trHeight w:val="621"/>
        </w:trPr>
        <w:tc>
          <w:tcPr>
            <w:tcW w:w="2742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5E7D42" w:rsidRDefault="005E7D42" w:rsidP="00610669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получения</w:t>
            </w:r>
            <w:proofErr w:type="spellEnd"/>
          </w:p>
          <w:p w:rsidR="005E7D42" w:rsidRDefault="005E7D42" w:rsidP="00610669">
            <w:pPr>
              <w:pStyle w:val="TableParagraph"/>
              <w:spacing w:before="36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5E7D42" w:rsidRDefault="005E7D42" w:rsidP="00610669">
            <w:pPr>
              <w:pStyle w:val="TableParagraph"/>
              <w:spacing w:before="80"/>
              <w:ind w:left="29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69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</w:tr>
      <w:tr w:rsidR="005E7D42" w:rsidTr="005E7D42">
        <w:trPr>
          <w:trHeight w:val="320"/>
        </w:trPr>
        <w:tc>
          <w:tcPr>
            <w:tcW w:w="2742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5E7D42" w:rsidRDefault="005E7D42" w:rsidP="00610669">
            <w:pPr>
              <w:pStyle w:val="TableParagraph"/>
              <w:spacing w:before="25"/>
              <w:ind w:left="25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3" w:type="dxa"/>
            <w:tcBorders>
              <w:top w:val="nil"/>
            </w:tcBorders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</w:tr>
      <w:tr w:rsidR="005E7D42" w:rsidTr="005E7D42">
        <w:trPr>
          <w:trHeight w:val="970"/>
        </w:trPr>
        <w:tc>
          <w:tcPr>
            <w:tcW w:w="11009" w:type="dxa"/>
            <w:gridSpan w:val="5"/>
          </w:tcPr>
          <w:p w:rsidR="005E7D42" w:rsidRDefault="005E7D42" w:rsidP="0061066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E7D42" w:rsidRDefault="005E7D42" w:rsidP="00610669">
            <w:pPr>
              <w:pStyle w:val="TableParagraph"/>
              <w:ind w:left="4524" w:right="45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4128" w:type="dxa"/>
            <w:gridSpan w:val="2"/>
          </w:tcPr>
          <w:p w:rsidR="005E7D42" w:rsidRPr="001472F8" w:rsidRDefault="005E7D42" w:rsidP="00610669">
            <w:pPr>
              <w:pStyle w:val="TableParagraph"/>
              <w:spacing w:before="1" w:line="271" w:lineRule="auto"/>
              <w:ind w:left="214" w:right="167"/>
              <w:jc w:val="center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Должность</w:t>
            </w:r>
            <w:r w:rsidRPr="001472F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и</w:t>
            </w:r>
            <w:r w:rsidRPr="001472F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ФИО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работника ОО,</w:t>
            </w:r>
            <w:r w:rsidRPr="001472F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ответственного</w:t>
            </w:r>
            <w:r w:rsidRPr="001472F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за</w:t>
            </w:r>
            <w:r w:rsidRPr="001472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выполнение</w:t>
            </w:r>
          </w:p>
          <w:p w:rsidR="005E7D42" w:rsidRDefault="005E7D42" w:rsidP="00610669">
            <w:pPr>
              <w:pStyle w:val="TableParagraph"/>
              <w:spacing w:before="39"/>
              <w:ind w:left="168" w:right="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5E7D42" w:rsidRPr="001472F8" w:rsidTr="005E7D42">
        <w:trPr>
          <w:trHeight w:val="652"/>
        </w:trPr>
        <w:tc>
          <w:tcPr>
            <w:tcW w:w="15137" w:type="dxa"/>
            <w:gridSpan w:val="7"/>
          </w:tcPr>
          <w:p w:rsidR="005E7D42" w:rsidRPr="001472F8" w:rsidRDefault="005E7D42" w:rsidP="00610669">
            <w:pPr>
              <w:pStyle w:val="TableParagraph"/>
              <w:spacing w:before="3" w:line="237" w:lineRule="auto"/>
              <w:ind w:left="3910" w:hanging="3102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Задача</w:t>
            </w:r>
            <w:r w:rsidRPr="001472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1.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Обеспечить</w:t>
            </w:r>
            <w:r w:rsidRPr="001472F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качество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и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объективность</w:t>
            </w:r>
            <w:r w:rsidRPr="001472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образовательного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процесса</w:t>
            </w:r>
            <w:r w:rsidRPr="001472F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для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выхода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на</w:t>
            </w:r>
            <w:r w:rsidRPr="001472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базовый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уровень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по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показателям</w:t>
            </w:r>
            <w:r w:rsidRPr="001472F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магистрального</w:t>
            </w:r>
            <w:r w:rsidRPr="001472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направления</w:t>
            </w:r>
            <w:r w:rsidRPr="001472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«Знание:</w:t>
            </w:r>
            <w:r w:rsidRPr="001472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качество</w:t>
            </w:r>
            <w:r w:rsidRPr="001472F8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и</w:t>
            </w:r>
            <w:r w:rsidRPr="001472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объективность».</w:t>
            </w:r>
          </w:p>
        </w:tc>
      </w:tr>
      <w:tr w:rsidR="005E7D42" w:rsidTr="00610669">
        <w:trPr>
          <w:trHeight w:val="268"/>
        </w:trPr>
        <w:tc>
          <w:tcPr>
            <w:tcW w:w="2742" w:type="dxa"/>
            <w:vMerge w:val="restart"/>
          </w:tcPr>
          <w:p w:rsidR="005E7D42" w:rsidRPr="005E7D42" w:rsidRDefault="005E7D42" w:rsidP="00610669">
            <w:pPr>
              <w:pStyle w:val="TableParagraph"/>
              <w:spacing w:line="258" w:lineRule="exact"/>
              <w:ind w:left="83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Разработка</w:t>
            </w:r>
            <w:r w:rsidRPr="005E7D42">
              <w:rPr>
                <w:spacing w:val="-4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и</w:t>
            </w:r>
            <w:r w:rsidRPr="005E7D42">
              <w:rPr>
                <w:spacing w:val="-3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реализация</w:t>
            </w:r>
          </w:p>
          <w:p w:rsidR="005E7D42" w:rsidRPr="005E7D42" w:rsidRDefault="005E7D42" w:rsidP="00610669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рабочих</w:t>
            </w:r>
            <w:r w:rsidRPr="005E7D42">
              <w:rPr>
                <w:spacing w:val="-4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программ</w:t>
            </w:r>
            <w:r w:rsidRPr="005E7D42">
              <w:rPr>
                <w:spacing w:val="-1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по</w:t>
            </w:r>
          </w:p>
          <w:p w:rsidR="005E7D42" w:rsidRPr="005E7D42" w:rsidRDefault="005E7D42" w:rsidP="00610669">
            <w:pPr>
              <w:pStyle w:val="TableParagraph"/>
              <w:spacing w:line="264" w:lineRule="exact"/>
              <w:ind w:left="83" w:right="392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учебным</w:t>
            </w:r>
            <w:r w:rsidRPr="005E7D42">
              <w:rPr>
                <w:spacing w:val="-9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предметам</w:t>
            </w:r>
            <w:r w:rsidRPr="005E7D42">
              <w:rPr>
                <w:spacing w:val="-8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и</w:t>
            </w:r>
            <w:r w:rsidRPr="005E7D42">
              <w:rPr>
                <w:spacing w:val="-57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внеурочной</w:t>
            </w:r>
          </w:p>
          <w:p w:rsidR="005E7D42" w:rsidRPr="005E7D42" w:rsidRDefault="005E7D42" w:rsidP="00610669">
            <w:pPr>
              <w:pStyle w:val="TableParagraph"/>
              <w:spacing w:line="274" w:lineRule="exact"/>
              <w:ind w:left="83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22" w:type="dxa"/>
            <w:tcBorders>
              <w:bottom w:val="nil"/>
            </w:tcBorders>
          </w:tcPr>
          <w:p w:rsidR="005E7D42" w:rsidRDefault="0013224B" w:rsidP="00610669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 xml:space="preserve">Сентябрь </w:t>
            </w:r>
            <w:r w:rsidR="005E7D42">
              <w:rPr>
                <w:sz w:val="24"/>
              </w:rPr>
              <w:t xml:space="preserve"> 2024</w:t>
            </w:r>
            <w:proofErr w:type="gramEnd"/>
          </w:p>
        </w:tc>
        <w:tc>
          <w:tcPr>
            <w:tcW w:w="1613" w:type="dxa"/>
            <w:vMerge w:val="restart"/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:rsidR="005E7D42" w:rsidRPr="00C80A30" w:rsidRDefault="005E7D42" w:rsidP="00610669">
            <w:pPr>
              <w:pStyle w:val="TableParagraph"/>
              <w:spacing w:line="258" w:lineRule="exact"/>
              <w:ind w:left="88"/>
              <w:rPr>
                <w:sz w:val="24"/>
                <w:lang w:val="ru-RU"/>
              </w:rPr>
            </w:pPr>
            <w:r w:rsidRPr="00C80A30">
              <w:rPr>
                <w:sz w:val="24"/>
                <w:lang w:val="ru-RU"/>
              </w:rPr>
              <w:t>Наличие</w:t>
            </w:r>
            <w:r w:rsidRPr="00C80A30">
              <w:rPr>
                <w:spacing w:val="-4"/>
                <w:sz w:val="24"/>
                <w:lang w:val="ru-RU"/>
              </w:rPr>
              <w:t xml:space="preserve"> </w:t>
            </w:r>
            <w:r w:rsidRPr="00C80A30">
              <w:rPr>
                <w:sz w:val="24"/>
                <w:lang w:val="ru-RU"/>
              </w:rPr>
              <w:t>рабочих</w:t>
            </w:r>
          </w:p>
          <w:p w:rsidR="005E7D42" w:rsidRPr="005E7D42" w:rsidRDefault="005E7D42" w:rsidP="00610669">
            <w:pPr>
              <w:pStyle w:val="TableParagraph"/>
              <w:spacing w:line="251" w:lineRule="exact"/>
              <w:ind w:left="88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программ</w:t>
            </w:r>
            <w:r w:rsidRPr="005E7D42">
              <w:rPr>
                <w:spacing w:val="-7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по</w:t>
            </w:r>
            <w:r w:rsidRPr="005E7D42">
              <w:rPr>
                <w:spacing w:val="3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учебным</w:t>
            </w:r>
          </w:p>
          <w:p w:rsidR="005E7D42" w:rsidRPr="005E7D42" w:rsidRDefault="005E7D42" w:rsidP="00610669">
            <w:pPr>
              <w:pStyle w:val="TableParagraph"/>
              <w:spacing w:line="264" w:lineRule="exact"/>
              <w:ind w:left="88" w:right="139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предметам,</w:t>
            </w:r>
            <w:r w:rsidRPr="005E7D42">
              <w:rPr>
                <w:spacing w:val="-8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внеурочной</w:t>
            </w:r>
            <w:r w:rsidRPr="005E7D42">
              <w:rPr>
                <w:spacing w:val="-57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463" w:type="dxa"/>
            <w:vMerge w:val="restart"/>
          </w:tcPr>
          <w:p w:rsidR="005E7D42" w:rsidRPr="00C80A30" w:rsidRDefault="005E7D42" w:rsidP="00610669">
            <w:pPr>
              <w:pStyle w:val="TableParagraph"/>
              <w:spacing w:line="258" w:lineRule="exact"/>
              <w:ind w:left="79"/>
              <w:rPr>
                <w:sz w:val="24"/>
                <w:lang w:val="ru-RU"/>
              </w:rPr>
            </w:pPr>
            <w:r w:rsidRPr="00C80A30">
              <w:rPr>
                <w:sz w:val="24"/>
                <w:lang w:val="ru-RU"/>
              </w:rPr>
              <w:t>Рабочие</w:t>
            </w:r>
            <w:r w:rsidRPr="00C80A30">
              <w:rPr>
                <w:spacing w:val="-4"/>
                <w:sz w:val="24"/>
                <w:lang w:val="ru-RU"/>
              </w:rPr>
              <w:t xml:space="preserve"> </w:t>
            </w:r>
            <w:r w:rsidRPr="00C80A30">
              <w:rPr>
                <w:sz w:val="24"/>
                <w:lang w:val="ru-RU"/>
              </w:rPr>
              <w:t>программы</w:t>
            </w:r>
          </w:p>
          <w:p w:rsidR="005E7D42" w:rsidRPr="005E7D42" w:rsidRDefault="005E7D42" w:rsidP="00610669">
            <w:pPr>
              <w:pStyle w:val="TableParagraph"/>
              <w:spacing w:line="251" w:lineRule="exact"/>
              <w:ind w:left="79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по учебным</w:t>
            </w:r>
          </w:p>
          <w:p w:rsidR="005E7D42" w:rsidRPr="005E7D42" w:rsidRDefault="005E7D42" w:rsidP="00610669">
            <w:pPr>
              <w:pStyle w:val="TableParagraph"/>
              <w:spacing w:line="264" w:lineRule="exact"/>
              <w:ind w:left="79" w:right="1153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предметам,</w:t>
            </w:r>
            <w:r w:rsidRPr="005E7D42">
              <w:rPr>
                <w:spacing w:val="-57"/>
                <w:sz w:val="24"/>
                <w:lang w:val="ru-RU"/>
              </w:rPr>
              <w:t xml:space="preserve"> </w:t>
            </w:r>
            <w:r w:rsidRPr="005E7D42">
              <w:rPr>
                <w:sz w:val="24"/>
                <w:lang w:val="ru-RU"/>
              </w:rPr>
              <w:t>внеурочной</w:t>
            </w:r>
          </w:p>
          <w:p w:rsidR="005E7D42" w:rsidRPr="005E7D42" w:rsidRDefault="005E7D42" w:rsidP="00610669">
            <w:pPr>
              <w:pStyle w:val="TableParagraph"/>
              <w:spacing w:line="274" w:lineRule="exact"/>
              <w:ind w:left="79"/>
              <w:rPr>
                <w:sz w:val="24"/>
                <w:lang w:val="ru-RU"/>
              </w:rPr>
            </w:pPr>
            <w:r w:rsidRPr="005E7D4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064" w:type="dxa"/>
            <w:vMerge w:val="restart"/>
          </w:tcPr>
          <w:p w:rsidR="005E7D42" w:rsidRPr="001472F8" w:rsidRDefault="005E7D42" w:rsidP="005E7D42">
            <w:pPr>
              <w:pStyle w:val="TableParagraph"/>
              <w:spacing w:line="250" w:lineRule="exact"/>
              <w:ind w:left="7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-зам.</w:t>
            </w:r>
          </w:p>
          <w:p w:rsidR="005E7D42" w:rsidRPr="0090343C" w:rsidRDefault="005E7D42" w:rsidP="00610669">
            <w:pPr>
              <w:pStyle w:val="TableParagraph"/>
              <w:spacing w:line="251" w:lineRule="exact"/>
              <w:ind w:left="79"/>
              <w:rPr>
                <w:sz w:val="24"/>
                <w:lang w:val="ru-RU"/>
              </w:rPr>
            </w:pPr>
            <w:r w:rsidRPr="0090343C">
              <w:rPr>
                <w:sz w:val="24"/>
                <w:lang w:val="ru-RU"/>
              </w:rPr>
              <w:t>директора по</w:t>
            </w:r>
          </w:p>
          <w:p w:rsidR="005E7D42" w:rsidRPr="001472F8" w:rsidRDefault="005E7D42" w:rsidP="00610669">
            <w:pPr>
              <w:pStyle w:val="TableParagraph"/>
              <w:spacing w:before="3"/>
              <w:ind w:left="79"/>
              <w:rPr>
                <w:sz w:val="24"/>
                <w:lang w:val="ru-RU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064" w:type="dxa"/>
            <w:vMerge w:val="restart"/>
          </w:tcPr>
          <w:p w:rsidR="005E7D42" w:rsidRDefault="005E7D42" w:rsidP="00610669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E7D42" w:rsidRDefault="005E7D42" w:rsidP="00610669">
            <w:pPr>
              <w:pStyle w:val="TableParagraph"/>
              <w:spacing w:line="251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</w:p>
          <w:p w:rsidR="005E7D42" w:rsidRDefault="005E7D42" w:rsidP="00610669">
            <w:pPr>
              <w:pStyle w:val="TableParagraph"/>
              <w:spacing w:line="264" w:lineRule="exact"/>
              <w:ind w:left="85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E7D42" w:rsidTr="00610669">
        <w:trPr>
          <w:trHeight w:val="271"/>
        </w:trPr>
        <w:tc>
          <w:tcPr>
            <w:tcW w:w="2742" w:type="dxa"/>
            <w:vMerge/>
          </w:tcPr>
          <w:p w:rsidR="005E7D42" w:rsidRDefault="005E7D42" w:rsidP="00610669">
            <w:pPr>
              <w:pStyle w:val="TableParagraph"/>
              <w:spacing w:line="274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5E7D42" w:rsidRDefault="005E7D42" w:rsidP="00610669">
            <w:pPr>
              <w:pStyle w:val="TableParagraph"/>
              <w:spacing w:line="251" w:lineRule="exact"/>
              <w:ind w:left="88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</w:tcPr>
          <w:p w:rsidR="005E7D42" w:rsidRDefault="005E7D42" w:rsidP="00610669">
            <w:pPr>
              <w:pStyle w:val="TableParagraph"/>
              <w:spacing w:line="264" w:lineRule="exact"/>
              <w:ind w:left="88" w:right="139"/>
              <w:rPr>
                <w:sz w:val="24"/>
              </w:rPr>
            </w:pPr>
          </w:p>
        </w:tc>
        <w:tc>
          <w:tcPr>
            <w:tcW w:w="2463" w:type="dxa"/>
            <w:vMerge/>
          </w:tcPr>
          <w:p w:rsidR="005E7D42" w:rsidRDefault="005E7D42" w:rsidP="00610669">
            <w:pPr>
              <w:pStyle w:val="TableParagraph"/>
              <w:spacing w:line="274" w:lineRule="exact"/>
              <w:ind w:left="79"/>
              <w:rPr>
                <w:sz w:val="24"/>
              </w:rPr>
            </w:pPr>
          </w:p>
        </w:tc>
        <w:tc>
          <w:tcPr>
            <w:tcW w:w="2064" w:type="dxa"/>
            <w:vMerge/>
          </w:tcPr>
          <w:p w:rsidR="005E7D42" w:rsidRDefault="005E7D42" w:rsidP="00610669">
            <w:pPr>
              <w:pStyle w:val="TableParagraph"/>
              <w:spacing w:before="3"/>
              <w:ind w:left="79"/>
              <w:rPr>
                <w:sz w:val="24"/>
              </w:rPr>
            </w:pPr>
          </w:p>
        </w:tc>
        <w:tc>
          <w:tcPr>
            <w:tcW w:w="2064" w:type="dxa"/>
            <w:vMerge/>
          </w:tcPr>
          <w:p w:rsidR="005E7D42" w:rsidRDefault="005E7D42" w:rsidP="00610669">
            <w:pPr>
              <w:pStyle w:val="TableParagraph"/>
              <w:spacing w:line="264" w:lineRule="exact"/>
              <w:ind w:left="85" w:right="533"/>
              <w:rPr>
                <w:sz w:val="24"/>
              </w:rPr>
            </w:pPr>
          </w:p>
        </w:tc>
      </w:tr>
      <w:tr w:rsidR="005E7D42" w:rsidTr="00610669">
        <w:trPr>
          <w:trHeight w:val="547"/>
        </w:trPr>
        <w:tc>
          <w:tcPr>
            <w:tcW w:w="2742" w:type="dxa"/>
            <w:vMerge/>
          </w:tcPr>
          <w:p w:rsidR="005E7D42" w:rsidRDefault="005E7D42" w:rsidP="00610669">
            <w:pPr>
              <w:pStyle w:val="TableParagraph"/>
              <w:spacing w:line="274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</w:tcPr>
          <w:p w:rsidR="005E7D42" w:rsidRDefault="005E7D42" w:rsidP="00610669">
            <w:pPr>
              <w:pStyle w:val="TableParagraph"/>
              <w:spacing w:line="264" w:lineRule="exact"/>
              <w:ind w:left="88" w:right="139"/>
              <w:rPr>
                <w:sz w:val="24"/>
              </w:rPr>
            </w:pPr>
          </w:p>
        </w:tc>
        <w:tc>
          <w:tcPr>
            <w:tcW w:w="2463" w:type="dxa"/>
            <w:vMerge/>
          </w:tcPr>
          <w:p w:rsidR="005E7D42" w:rsidRDefault="005E7D42" w:rsidP="00610669">
            <w:pPr>
              <w:pStyle w:val="TableParagraph"/>
              <w:spacing w:line="274" w:lineRule="exact"/>
              <w:ind w:left="79"/>
              <w:rPr>
                <w:sz w:val="24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</w:tcPr>
          <w:p w:rsidR="005E7D42" w:rsidRDefault="005E7D42" w:rsidP="00610669">
            <w:pPr>
              <w:pStyle w:val="TableParagraph"/>
              <w:spacing w:before="3"/>
              <w:ind w:left="79"/>
              <w:rPr>
                <w:sz w:val="24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</w:tcPr>
          <w:p w:rsidR="005E7D42" w:rsidRDefault="005E7D42" w:rsidP="00610669">
            <w:pPr>
              <w:pStyle w:val="TableParagraph"/>
              <w:spacing w:line="264" w:lineRule="exact"/>
              <w:ind w:left="85" w:right="533"/>
              <w:rPr>
                <w:sz w:val="24"/>
              </w:rPr>
            </w:pPr>
          </w:p>
        </w:tc>
      </w:tr>
      <w:tr w:rsidR="005E7D42" w:rsidTr="00610669">
        <w:trPr>
          <w:trHeight w:val="567"/>
        </w:trPr>
        <w:tc>
          <w:tcPr>
            <w:tcW w:w="2742" w:type="dxa"/>
            <w:vMerge/>
          </w:tcPr>
          <w:p w:rsidR="005E7D42" w:rsidRDefault="005E7D42" w:rsidP="00610669">
            <w:pPr>
              <w:pStyle w:val="TableParagraph"/>
              <w:spacing w:line="274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5E7D42" w:rsidRDefault="005E7D42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vMerge/>
          </w:tcPr>
          <w:p w:rsidR="005E7D42" w:rsidRDefault="005E7D42" w:rsidP="00610669">
            <w:pPr>
              <w:pStyle w:val="TableParagraph"/>
              <w:spacing w:line="274" w:lineRule="exact"/>
              <w:ind w:left="79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5E7D42" w:rsidRDefault="005E7D42" w:rsidP="00610669">
            <w:pPr>
              <w:pStyle w:val="TableParagraph"/>
              <w:rPr>
                <w:sz w:val="24"/>
              </w:rPr>
            </w:pPr>
          </w:p>
        </w:tc>
      </w:tr>
      <w:tr w:rsidR="005E7D42" w:rsidTr="005E7D42">
        <w:trPr>
          <w:trHeight w:val="2228"/>
        </w:trPr>
        <w:tc>
          <w:tcPr>
            <w:tcW w:w="2742" w:type="dxa"/>
          </w:tcPr>
          <w:p w:rsidR="005E7D42" w:rsidRPr="001472F8" w:rsidRDefault="005E7D42" w:rsidP="005E7D42">
            <w:pPr>
              <w:pStyle w:val="TableParagraph"/>
              <w:ind w:left="83" w:right="12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Заключение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договоров</w:t>
            </w:r>
            <w:r w:rsidRPr="001472F8">
              <w:rPr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сетевой форме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общеобразовательных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 с другими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образовательными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учреждениями,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предприятиями</w:t>
            </w:r>
          </w:p>
        </w:tc>
        <w:tc>
          <w:tcPr>
            <w:tcW w:w="1522" w:type="dxa"/>
          </w:tcPr>
          <w:p w:rsidR="005E7D42" w:rsidRDefault="005E7D42" w:rsidP="005E7D42">
            <w:pPr>
              <w:pStyle w:val="TableParagraph"/>
              <w:spacing w:line="247" w:lineRule="auto"/>
              <w:ind w:left="88"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:rsidR="005E7D42" w:rsidRDefault="005E7D42" w:rsidP="005E7D42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5E7D42" w:rsidRPr="001472F8" w:rsidRDefault="005E7D42" w:rsidP="005E7D42">
            <w:pPr>
              <w:pStyle w:val="TableParagraph"/>
              <w:ind w:left="88" w:right="58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Заключение</w:t>
            </w:r>
            <w:r w:rsidRPr="001472F8">
              <w:rPr>
                <w:spacing w:val="-1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договоров</w:t>
            </w:r>
            <w:r w:rsidRPr="001472F8">
              <w:rPr>
                <w:spacing w:val="-1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сетевой форме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общеобразовательных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 с другими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образовательными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учреждениями,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предприятиями</w:t>
            </w:r>
          </w:p>
        </w:tc>
        <w:tc>
          <w:tcPr>
            <w:tcW w:w="2463" w:type="dxa"/>
          </w:tcPr>
          <w:p w:rsidR="005E7D42" w:rsidRDefault="005E7D42" w:rsidP="005E7D42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Договоры</w:t>
            </w:r>
            <w:proofErr w:type="spellEnd"/>
          </w:p>
        </w:tc>
        <w:tc>
          <w:tcPr>
            <w:tcW w:w="2064" w:type="dxa"/>
          </w:tcPr>
          <w:p w:rsidR="005E7D42" w:rsidRDefault="00C12498" w:rsidP="005E7D42">
            <w:pPr>
              <w:pStyle w:val="TableParagraph"/>
              <w:spacing w:line="237" w:lineRule="auto"/>
              <w:ind w:left="79" w:right="457"/>
              <w:rPr>
                <w:sz w:val="24"/>
              </w:rPr>
            </w:pPr>
            <w:r>
              <w:rPr>
                <w:sz w:val="24"/>
                <w:lang w:val="ru-RU"/>
              </w:rPr>
              <w:t>Малиновская Л.А.</w:t>
            </w:r>
            <w:r w:rsidR="005E7D42">
              <w:rPr>
                <w:sz w:val="24"/>
              </w:rPr>
              <w:t xml:space="preserve"> -</w:t>
            </w:r>
            <w:r w:rsidR="005E7D42">
              <w:rPr>
                <w:spacing w:val="-57"/>
                <w:sz w:val="24"/>
              </w:rPr>
              <w:t xml:space="preserve"> </w:t>
            </w:r>
            <w:proofErr w:type="spellStart"/>
            <w:r w:rsidR="005E7D42">
              <w:rPr>
                <w:sz w:val="24"/>
              </w:rPr>
              <w:t>директор</w:t>
            </w:r>
            <w:proofErr w:type="spellEnd"/>
          </w:p>
        </w:tc>
        <w:tc>
          <w:tcPr>
            <w:tcW w:w="2064" w:type="dxa"/>
          </w:tcPr>
          <w:p w:rsidR="005E7D42" w:rsidRPr="001472F8" w:rsidRDefault="005E7D42" w:rsidP="005E7D42">
            <w:pPr>
              <w:pStyle w:val="TableParagraph"/>
              <w:spacing w:line="250" w:lineRule="exact"/>
              <w:ind w:left="7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-зам.</w:t>
            </w:r>
          </w:p>
          <w:p w:rsidR="005E7D42" w:rsidRPr="0090343C" w:rsidRDefault="005E7D42" w:rsidP="005E7D42">
            <w:pPr>
              <w:pStyle w:val="TableParagraph"/>
              <w:spacing w:line="251" w:lineRule="exact"/>
              <w:ind w:left="79"/>
              <w:rPr>
                <w:sz w:val="24"/>
                <w:lang w:val="ru-RU"/>
              </w:rPr>
            </w:pPr>
            <w:r w:rsidRPr="0090343C">
              <w:rPr>
                <w:sz w:val="24"/>
                <w:lang w:val="ru-RU"/>
              </w:rPr>
              <w:t>директора по</w:t>
            </w:r>
          </w:p>
          <w:p w:rsidR="005E7D42" w:rsidRPr="001472F8" w:rsidRDefault="005E7D42" w:rsidP="005E7D42">
            <w:pPr>
              <w:pStyle w:val="TableParagraph"/>
              <w:spacing w:before="3"/>
              <w:ind w:left="79"/>
              <w:rPr>
                <w:sz w:val="24"/>
                <w:lang w:val="ru-RU"/>
              </w:rPr>
            </w:pPr>
            <w:r>
              <w:rPr>
                <w:sz w:val="24"/>
              </w:rPr>
              <w:t>УВР</w:t>
            </w:r>
          </w:p>
        </w:tc>
      </w:tr>
    </w:tbl>
    <w:p w:rsidR="005E7D42" w:rsidRDefault="005E7D42" w:rsidP="005E7D4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7D42" w:rsidRDefault="005E7D42" w:rsidP="005E7D4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7D42" w:rsidRDefault="005E7D42" w:rsidP="005E7D4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7D42" w:rsidRPr="005E7D42" w:rsidRDefault="005E7D42" w:rsidP="005E7D4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625" w:rsidRDefault="00F97625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625" w:rsidRDefault="00F97625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1"/>
        <w:tblW w:w="15137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1522"/>
        <w:gridCol w:w="1613"/>
        <w:gridCol w:w="2669"/>
        <w:gridCol w:w="2463"/>
        <w:gridCol w:w="2064"/>
        <w:gridCol w:w="2064"/>
      </w:tblGrid>
      <w:tr w:rsidR="00F97625" w:rsidTr="00610669">
        <w:trPr>
          <w:trHeight w:val="1939"/>
        </w:trPr>
        <w:tc>
          <w:tcPr>
            <w:tcW w:w="2742" w:type="dxa"/>
          </w:tcPr>
          <w:p w:rsidR="00F97625" w:rsidRPr="001472F8" w:rsidRDefault="00F97625" w:rsidP="00610669">
            <w:pPr>
              <w:pStyle w:val="TableParagraph"/>
              <w:ind w:left="83" w:right="95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Составление 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реализация индивидуального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учебного плана с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обучающимся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низкими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образовательными</w:t>
            </w:r>
          </w:p>
          <w:p w:rsidR="00F97625" w:rsidRDefault="00F97625" w:rsidP="00610669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2" w:type="dxa"/>
          </w:tcPr>
          <w:p w:rsidR="00F97625" w:rsidRDefault="00F97625" w:rsidP="00610669">
            <w:pPr>
              <w:pStyle w:val="TableParagraph"/>
              <w:spacing w:line="247" w:lineRule="auto"/>
              <w:ind w:left="88"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97625" w:rsidRPr="001472F8" w:rsidRDefault="00F97625" w:rsidP="00610669">
            <w:pPr>
              <w:pStyle w:val="TableParagraph"/>
              <w:ind w:left="88" w:right="62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Реализация одного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индивидуального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учебного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плана</w:t>
            </w:r>
          </w:p>
        </w:tc>
        <w:tc>
          <w:tcPr>
            <w:tcW w:w="2463" w:type="dxa"/>
          </w:tcPr>
          <w:p w:rsidR="00F97625" w:rsidRDefault="00F97625" w:rsidP="00610669">
            <w:pPr>
              <w:pStyle w:val="TableParagraph"/>
              <w:spacing w:line="237" w:lineRule="auto"/>
              <w:ind w:left="79" w:right="5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2064" w:type="dxa"/>
          </w:tcPr>
          <w:p w:rsidR="00F97625" w:rsidRPr="001472F8" w:rsidRDefault="00C12498" w:rsidP="00610669">
            <w:pPr>
              <w:pStyle w:val="TableParagraph"/>
              <w:spacing w:line="237" w:lineRule="auto"/>
              <w:ind w:left="79" w:right="3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="00F97625">
              <w:rPr>
                <w:sz w:val="24"/>
                <w:lang w:val="ru-RU"/>
              </w:rPr>
              <w:t xml:space="preserve">, </w:t>
            </w:r>
            <w:r w:rsidR="00F97625" w:rsidRPr="001472F8">
              <w:rPr>
                <w:sz w:val="24"/>
                <w:lang w:val="ru-RU"/>
              </w:rPr>
              <w:t>зам.</w:t>
            </w:r>
          </w:p>
          <w:p w:rsidR="00F97625" w:rsidRPr="001472F8" w:rsidRDefault="00F97625" w:rsidP="00610669">
            <w:pPr>
              <w:pStyle w:val="TableParagraph"/>
              <w:spacing w:before="5" w:line="237" w:lineRule="auto"/>
              <w:ind w:left="79" w:right="606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директора по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УВР</w:t>
            </w:r>
          </w:p>
        </w:tc>
        <w:tc>
          <w:tcPr>
            <w:tcW w:w="2064" w:type="dxa"/>
          </w:tcPr>
          <w:p w:rsidR="00F97625" w:rsidRPr="00F97625" w:rsidRDefault="00F97625" w:rsidP="00610669">
            <w:pPr>
              <w:pStyle w:val="TableParagraph"/>
              <w:spacing w:line="237" w:lineRule="auto"/>
              <w:ind w:left="85" w:right="66"/>
              <w:rPr>
                <w:sz w:val="24"/>
                <w:lang w:val="ru-RU"/>
              </w:rPr>
            </w:pPr>
            <w:r w:rsidRPr="00F97625">
              <w:rPr>
                <w:sz w:val="24"/>
                <w:lang w:val="ru-RU"/>
              </w:rPr>
              <w:t>Учителя русского</w:t>
            </w:r>
            <w:r w:rsidRPr="00F97625">
              <w:rPr>
                <w:spacing w:val="1"/>
                <w:sz w:val="24"/>
                <w:lang w:val="ru-RU"/>
              </w:rPr>
              <w:t xml:space="preserve"> </w:t>
            </w:r>
            <w:r w:rsidRPr="00F97625">
              <w:rPr>
                <w:spacing w:val="-1"/>
                <w:sz w:val="24"/>
                <w:lang w:val="ru-RU"/>
              </w:rPr>
              <w:t>языка,</w:t>
            </w:r>
            <w:r w:rsidRPr="00F97625">
              <w:rPr>
                <w:spacing w:val="-13"/>
                <w:sz w:val="24"/>
                <w:lang w:val="ru-RU"/>
              </w:rPr>
              <w:t xml:space="preserve"> </w:t>
            </w:r>
            <w:r w:rsidRPr="00F97625">
              <w:rPr>
                <w:spacing w:val="-1"/>
                <w:sz w:val="24"/>
                <w:lang w:val="ru-RU"/>
              </w:rPr>
              <w:t>математики</w:t>
            </w:r>
            <w:r>
              <w:rPr>
                <w:spacing w:val="-1"/>
                <w:sz w:val="24"/>
                <w:lang w:val="ru-RU"/>
              </w:rPr>
              <w:t>, учителя начальных классов</w:t>
            </w:r>
          </w:p>
        </w:tc>
      </w:tr>
      <w:tr w:rsidR="00F97625" w:rsidRPr="001472F8" w:rsidTr="00610669">
        <w:trPr>
          <w:trHeight w:val="653"/>
        </w:trPr>
        <w:tc>
          <w:tcPr>
            <w:tcW w:w="15137" w:type="dxa"/>
            <w:gridSpan w:val="7"/>
          </w:tcPr>
          <w:p w:rsidR="00F97625" w:rsidRPr="001472F8" w:rsidRDefault="00F97625" w:rsidP="00610669">
            <w:pPr>
              <w:pStyle w:val="TableParagraph"/>
              <w:spacing w:before="1" w:line="242" w:lineRule="auto"/>
              <w:ind w:left="6057" w:hanging="5613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Задача 2. Обеспечить реализацию воспитательных возможностей для выхода на средний уровень по показателям магистрального</w:t>
            </w:r>
            <w:r w:rsidRPr="001472F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направления</w:t>
            </w:r>
            <w:r w:rsidRPr="001472F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«Воспитание».</w:t>
            </w:r>
          </w:p>
        </w:tc>
      </w:tr>
      <w:tr w:rsidR="00F97625" w:rsidRPr="005E6009" w:rsidTr="00610669">
        <w:trPr>
          <w:trHeight w:val="1123"/>
        </w:trPr>
        <w:tc>
          <w:tcPr>
            <w:tcW w:w="2742" w:type="dxa"/>
          </w:tcPr>
          <w:p w:rsidR="00F97625" w:rsidRPr="001472F8" w:rsidRDefault="00F97625" w:rsidP="00610669">
            <w:pPr>
              <w:pStyle w:val="TableParagraph"/>
              <w:tabs>
                <w:tab w:val="left" w:pos="2508"/>
              </w:tabs>
              <w:ind w:left="83" w:right="98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Внесение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изменений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рабочую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программу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воспитания</w:t>
            </w:r>
            <w:r w:rsidRPr="001472F8">
              <w:rPr>
                <w:sz w:val="24"/>
                <w:lang w:val="ru-RU"/>
              </w:rPr>
              <w:tab/>
              <w:t>в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соответствии</w:t>
            </w:r>
            <w:r w:rsidRPr="001472F8">
              <w:rPr>
                <w:spacing w:val="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ФООП</w:t>
            </w:r>
          </w:p>
        </w:tc>
        <w:tc>
          <w:tcPr>
            <w:tcW w:w="1522" w:type="dxa"/>
          </w:tcPr>
          <w:p w:rsidR="00F97625" w:rsidRDefault="00F97625" w:rsidP="00610669">
            <w:pPr>
              <w:pStyle w:val="TableParagraph"/>
              <w:spacing w:line="237" w:lineRule="auto"/>
              <w:ind w:left="88" w:right="18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97625" w:rsidRDefault="00F97625" w:rsidP="00610669">
            <w:pPr>
              <w:pStyle w:val="TableParagraph"/>
              <w:spacing w:line="237" w:lineRule="auto"/>
              <w:ind w:left="88" w:right="1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Корректировка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2463" w:type="dxa"/>
          </w:tcPr>
          <w:p w:rsidR="00F97625" w:rsidRDefault="00F97625" w:rsidP="00610669">
            <w:pPr>
              <w:pStyle w:val="TableParagraph"/>
              <w:spacing w:line="237" w:lineRule="auto"/>
              <w:ind w:left="79" w:right="3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Рабочая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программа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2064" w:type="dxa"/>
          </w:tcPr>
          <w:p w:rsidR="00F97625" w:rsidRPr="001472F8" w:rsidRDefault="00F97625" w:rsidP="00610669">
            <w:pPr>
              <w:pStyle w:val="TableParagraph"/>
              <w:spacing w:before="1" w:line="235" w:lineRule="auto"/>
              <w:ind w:left="79" w:right="2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4" w:type="dxa"/>
          </w:tcPr>
          <w:p w:rsidR="00F97625" w:rsidRPr="001472F8" w:rsidRDefault="00C12498" w:rsidP="00610669">
            <w:pPr>
              <w:pStyle w:val="TableParagraph"/>
              <w:spacing w:line="237" w:lineRule="auto"/>
              <w:ind w:left="79" w:right="3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="00F97625">
              <w:rPr>
                <w:sz w:val="24"/>
                <w:lang w:val="ru-RU"/>
              </w:rPr>
              <w:t xml:space="preserve">, </w:t>
            </w:r>
            <w:r w:rsidR="00F97625" w:rsidRPr="001472F8">
              <w:rPr>
                <w:sz w:val="24"/>
                <w:lang w:val="ru-RU"/>
              </w:rPr>
              <w:t>зам.</w:t>
            </w:r>
          </w:p>
          <w:p w:rsidR="00F97625" w:rsidRPr="001472F8" w:rsidRDefault="00F97625" w:rsidP="00610669">
            <w:pPr>
              <w:pStyle w:val="TableParagraph"/>
              <w:ind w:left="85" w:right="614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директора по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УВР</w:t>
            </w:r>
          </w:p>
        </w:tc>
      </w:tr>
      <w:tr w:rsidR="00F97625" w:rsidTr="00610669">
        <w:trPr>
          <w:trHeight w:val="1118"/>
        </w:trPr>
        <w:tc>
          <w:tcPr>
            <w:tcW w:w="2742" w:type="dxa"/>
          </w:tcPr>
          <w:p w:rsidR="00F97625" w:rsidRPr="001472F8" w:rsidRDefault="00F97625" w:rsidP="00610669">
            <w:pPr>
              <w:pStyle w:val="TableParagraph"/>
              <w:spacing w:line="237" w:lineRule="auto"/>
              <w:ind w:left="83" w:right="12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Реализация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календарного плана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воспитательной</w:t>
            </w:r>
            <w:r w:rsidRPr="001472F8">
              <w:rPr>
                <w:spacing w:val="-1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работы</w:t>
            </w:r>
          </w:p>
        </w:tc>
        <w:tc>
          <w:tcPr>
            <w:tcW w:w="1522" w:type="dxa"/>
          </w:tcPr>
          <w:p w:rsidR="00F97625" w:rsidRDefault="00F97625" w:rsidP="00610669">
            <w:pPr>
              <w:pStyle w:val="TableParagraph"/>
              <w:spacing w:line="237" w:lineRule="auto"/>
              <w:ind w:left="88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13" w:type="dxa"/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97625" w:rsidRPr="001472F8" w:rsidRDefault="00F97625" w:rsidP="00610669">
            <w:pPr>
              <w:pStyle w:val="TableParagraph"/>
              <w:ind w:left="88" w:right="135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Организация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воспитательной работы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школы согласно плану</w:t>
            </w:r>
          </w:p>
        </w:tc>
        <w:tc>
          <w:tcPr>
            <w:tcW w:w="2463" w:type="dxa"/>
          </w:tcPr>
          <w:p w:rsidR="00F97625" w:rsidRDefault="00F97625" w:rsidP="00610669">
            <w:pPr>
              <w:pStyle w:val="TableParagraph"/>
              <w:spacing w:line="237" w:lineRule="auto"/>
              <w:ind w:left="79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64" w:type="dxa"/>
          </w:tcPr>
          <w:p w:rsidR="00F97625" w:rsidRPr="001472F8" w:rsidRDefault="00F97625" w:rsidP="00610669">
            <w:pPr>
              <w:pStyle w:val="TableParagraph"/>
              <w:ind w:left="79" w:right="2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4" w:type="dxa"/>
          </w:tcPr>
          <w:p w:rsidR="00F97625" w:rsidRDefault="00F97625" w:rsidP="00610669">
            <w:pPr>
              <w:pStyle w:val="TableParagraph"/>
              <w:ind w:left="85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F97625" w:rsidRDefault="00F97625" w:rsidP="00610669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97625" w:rsidRPr="005E6009" w:rsidTr="00610669">
        <w:trPr>
          <w:trHeight w:val="2487"/>
        </w:trPr>
        <w:tc>
          <w:tcPr>
            <w:tcW w:w="2742" w:type="dxa"/>
          </w:tcPr>
          <w:p w:rsidR="00F97625" w:rsidRPr="001472F8" w:rsidRDefault="00F97625" w:rsidP="00610669">
            <w:pPr>
              <w:pStyle w:val="TableParagraph"/>
              <w:tabs>
                <w:tab w:val="left" w:pos="1255"/>
              </w:tabs>
              <w:spacing w:line="252" w:lineRule="auto"/>
              <w:ind w:left="83" w:right="10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Участие</w:t>
            </w:r>
            <w:r w:rsidRPr="001472F8">
              <w:rPr>
                <w:sz w:val="24"/>
                <w:lang w:val="ru-RU"/>
              </w:rPr>
              <w:tab/>
              <w:t>в</w:t>
            </w:r>
            <w:r w:rsidRPr="001472F8">
              <w:rPr>
                <w:spacing w:val="2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реализации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проекта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«Орлята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России»</w:t>
            </w:r>
          </w:p>
        </w:tc>
        <w:tc>
          <w:tcPr>
            <w:tcW w:w="1522" w:type="dxa"/>
          </w:tcPr>
          <w:p w:rsidR="00F97625" w:rsidRDefault="00F97625" w:rsidP="00610669">
            <w:pPr>
              <w:pStyle w:val="TableParagraph"/>
              <w:spacing w:line="242" w:lineRule="auto"/>
              <w:ind w:left="88" w:right="4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F97625" w:rsidRDefault="00F97625" w:rsidP="0061066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97625" w:rsidRPr="001472F8" w:rsidRDefault="00F97625" w:rsidP="00610669">
            <w:pPr>
              <w:pStyle w:val="TableParagraph"/>
              <w:ind w:left="88" w:right="12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Регистрация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обучающихся</w:t>
            </w:r>
            <w:r w:rsidRPr="001472F8">
              <w:rPr>
                <w:spacing w:val="-1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участие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проекте.</w:t>
            </w:r>
          </w:p>
        </w:tc>
        <w:tc>
          <w:tcPr>
            <w:tcW w:w="2463" w:type="dxa"/>
          </w:tcPr>
          <w:p w:rsidR="00F97625" w:rsidRPr="001472F8" w:rsidRDefault="00F97625" w:rsidP="00610669">
            <w:pPr>
              <w:pStyle w:val="TableParagraph"/>
              <w:spacing w:line="269" w:lineRule="exact"/>
              <w:ind w:left="7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Положение</w:t>
            </w:r>
            <w:r w:rsidRPr="001472F8">
              <w:rPr>
                <w:spacing w:val="-9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проекте</w:t>
            </w:r>
          </w:p>
          <w:p w:rsidR="00F97625" w:rsidRPr="001472F8" w:rsidRDefault="00F97625" w:rsidP="00610669">
            <w:pPr>
              <w:pStyle w:val="TableParagraph"/>
              <w:spacing w:line="272" w:lineRule="exact"/>
              <w:ind w:left="7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«Орлята России»</w:t>
            </w:r>
          </w:p>
        </w:tc>
        <w:tc>
          <w:tcPr>
            <w:tcW w:w="2064" w:type="dxa"/>
          </w:tcPr>
          <w:p w:rsidR="00F97625" w:rsidRPr="001472F8" w:rsidRDefault="00F97625" w:rsidP="00610669">
            <w:pPr>
              <w:pStyle w:val="TableParagraph"/>
              <w:spacing w:line="237" w:lineRule="auto"/>
              <w:ind w:left="79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Кучина А.О.</w:t>
            </w:r>
            <w:r w:rsidRPr="001472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2064" w:type="dxa"/>
          </w:tcPr>
          <w:p w:rsidR="00F97625" w:rsidRPr="001472F8" w:rsidRDefault="00F97625" w:rsidP="00610669">
            <w:pPr>
              <w:pStyle w:val="TableParagraph"/>
              <w:ind w:left="85" w:right="48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 Классные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руководители.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Учителя</w:t>
            </w:r>
          </w:p>
          <w:p w:rsidR="00F97625" w:rsidRPr="001472F8" w:rsidRDefault="00F97625" w:rsidP="00610669">
            <w:pPr>
              <w:pStyle w:val="TableParagraph"/>
              <w:spacing w:line="274" w:lineRule="exact"/>
              <w:ind w:left="85" w:right="852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начальных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классов.</w:t>
            </w:r>
          </w:p>
        </w:tc>
      </w:tr>
      <w:tr w:rsidR="00F97625" w:rsidRPr="001472F8" w:rsidTr="00610669">
        <w:trPr>
          <w:trHeight w:val="327"/>
        </w:trPr>
        <w:tc>
          <w:tcPr>
            <w:tcW w:w="15137" w:type="dxa"/>
            <w:gridSpan w:val="7"/>
          </w:tcPr>
          <w:p w:rsidR="00F97625" w:rsidRDefault="00F97625" w:rsidP="00610669">
            <w:pPr>
              <w:pStyle w:val="TableParagraph"/>
              <w:spacing w:line="269" w:lineRule="exact"/>
              <w:ind w:left="1734" w:right="1757"/>
              <w:jc w:val="center"/>
              <w:rPr>
                <w:b/>
                <w:sz w:val="24"/>
                <w:lang w:val="ru-RU"/>
              </w:rPr>
            </w:pPr>
          </w:p>
          <w:p w:rsidR="00F97625" w:rsidRPr="001472F8" w:rsidRDefault="00F97625" w:rsidP="00610669">
            <w:pPr>
              <w:pStyle w:val="TableParagraph"/>
              <w:spacing w:line="269" w:lineRule="exact"/>
              <w:ind w:left="1734" w:right="1757"/>
              <w:jc w:val="center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Задача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3.</w:t>
            </w:r>
            <w:r w:rsidRPr="001472F8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Обеспечить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увеличение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показателей</w:t>
            </w:r>
            <w:r w:rsidRPr="001472F8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среднего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уровня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магистрального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направления «Здоровье».</w:t>
            </w:r>
          </w:p>
        </w:tc>
      </w:tr>
    </w:tbl>
    <w:p w:rsidR="00F97625" w:rsidRDefault="00F97625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5103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1522"/>
        <w:gridCol w:w="1613"/>
        <w:gridCol w:w="2669"/>
        <w:gridCol w:w="2463"/>
        <w:gridCol w:w="2064"/>
        <w:gridCol w:w="2064"/>
      </w:tblGrid>
      <w:tr w:rsidR="00F97625" w:rsidTr="00610669">
        <w:trPr>
          <w:trHeight w:val="274"/>
        </w:trPr>
        <w:tc>
          <w:tcPr>
            <w:tcW w:w="2708" w:type="dxa"/>
            <w:vMerge w:val="restart"/>
          </w:tcPr>
          <w:p w:rsidR="00F97625" w:rsidRPr="00F97625" w:rsidRDefault="00F97625" w:rsidP="00610669">
            <w:pPr>
              <w:pStyle w:val="TableParagraph"/>
              <w:spacing w:line="255" w:lineRule="exact"/>
              <w:ind w:left="83"/>
              <w:rPr>
                <w:sz w:val="24"/>
                <w:lang w:val="ru-RU"/>
              </w:rPr>
            </w:pPr>
            <w:r w:rsidRPr="00F97625">
              <w:rPr>
                <w:sz w:val="24"/>
                <w:lang w:val="ru-RU"/>
              </w:rPr>
              <w:t>Организация</w:t>
            </w:r>
          </w:p>
          <w:p w:rsidR="00F97625" w:rsidRPr="00F97625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F97625">
              <w:rPr>
                <w:sz w:val="24"/>
                <w:lang w:val="ru-RU"/>
              </w:rPr>
              <w:t>просветительских</w:t>
            </w:r>
          </w:p>
          <w:p w:rsidR="00F97625" w:rsidRPr="00F97625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F97625">
              <w:rPr>
                <w:sz w:val="24"/>
                <w:lang w:val="ru-RU"/>
              </w:rPr>
              <w:t>мероприятий</w:t>
            </w:r>
            <w:r w:rsidRPr="00F97625">
              <w:rPr>
                <w:spacing w:val="-3"/>
                <w:sz w:val="24"/>
                <w:lang w:val="ru-RU"/>
              </w:rPr>
              <w:t xml:space="preserve"> </w:t>
            </w:r>
            <w:r w:rsidRPr="00F97625">
              <w:rPr>
                <w:sz w:val="24"/>
                <w:lang w:val="ru-RU"/>
              </w:rPr>
              <w:t>по</w:t>
            </w:r>
          </w:p>
          <w:p w:rsidR="00F97625" w:rsidRPr="00F97625" w:rsidRDefault="00F97625" w:rsidP="00610669">
            <w:pPr>
              <w:pStyle w:val="TableParagraph"/>
              <w:spacing w:line="249" w:lineRule="exact"/>
              <w:ind w:left="83"/>
              <w:rPr>
                <w:sz w:val="24"/>
                <w:lang w:val="ru-RU"/>
              </w:rPr>
            </w:pPr>
            <w:r w:rsidRPr="00F97625">
              <w:rPr>
                <w:sz w:val="24"/>
                <w:lang w:val="ru-RU"/>
              </w:rPr>
              <w:t>ЗОЖ,</w:t>
            </w:r>
            <w:r w:rsidR="0013224B">
              <w:rPr>
                <w:sz w:val="24"/>
                <w:lang w:val="ru-RU"/>
              </w:rPr>
              <w:t xml:space="preserve"> </w:t>
            </w:r>
            <w:r w:rsidRPr="00F97625">
              <w:rPr>
                <w:sz w:val="24"/>
                <w:lang w:val="ru-RU"/>
              </w:rPr>
              <w:t>профилактике</w:t>
            </w:r>
          </w:p>
          <w:p w:rsidR="00F97625" w:rsidRPr="00EC10AA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EC10AA">
              <w:rPr>
                <w:sz w:val="24"/>
                <w:lang w:val="ru-RU"/>
              </w:rPr>
              <w:t>табакокурения</w:t>
            </w:r>
          </w:p>
          <w:p w:rsidR="00F97625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наркомании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22" w:type="dxa"/>
            <w:tcBorders>
              <w:bottom w:val="nil"/>
            </w:tcBorders>
          </w:tcPr>
          <w:p w:rsidR="00F97625" w:rsidRPr="0013224B" w:rsidRDefault="0013224B" w:rsidP="00610669">
            <w:pPr>
              <w:pStyle w:val="TableParagraph"/>
              <w:spacing w:line="255" w:lineRule="exact"/>
              <w:ind w:lef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2024-2029</w:t>
            </w:r>
          </w:p>
        </w:tc>
        <w:tc>
          <w:tcPr>
            <w:tcW w:w="1613" w:type="dxa"/>
            <w:vMerge w:val="restart"/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tcBorders>
              <w:bottom w:val="nil"/>
            </w:tcBorders>
          </w:tcPr>
          <w:p w:rsidR="00F97625" w:rsidRDefault="00F97625" w:rsidP="00610669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количества</w:t>
            </w:r>
            <w:proofErr w:type="spellEnd"/>
          </w:p>
        </w:tc>
        <w:tc>
          <w:tcPr>
            <w:tcW w:w="2463" w:type="dxa"/>
            <w:tcBorders>
              <w:bottom w:val="nil"/>
            </w:tcBorders>
          </w:tcPr>
          <w:p w:rsidR="00F97625" w:rsidRDefault="00F97625" w:rsidP="00610669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064" w:type="dxa"/>
            <w:vMerge w:val="restart"/>
          </w:tcPr>
          <w:p w:rsidR="00F97625" w:rsidRPr="00F97625" w:rsidRDefault="00F97625" w:rsidP="00610669">
            <w:pPr>
              <w:pStyle w:val="TableParagraph"/>
              <w:spacing w:line="251" w:lineRule="exact"/>
              <w:ind w:left="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4" w:type="dxa"/>
            <w:tcBorders>
              <w:bottom w:val="nil"/>
            </w:tcBorders>
          </w:tcPr>
          <w:p w:rsidR="00F97625" w:rsidRDefault="00F97625" w:rsidP="00610669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</w:tc>
      </w:tr>
      <w:tr w:rsidR="00F97625" w:rsidTr="00610669">
        <w:trPr>
          <w:trHeight w:val="271"/>
        </w:trPr>
        <w:tc>
          <w:tcPr>
            <w:tcW w:w="2708" w:type="dxa"/>
            <w:vMerge/>
          </w:tcPr>
          <w:p w:rsidR="00F97625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школьных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064" w:type="dxa"/>
            <w:vMerge/>
          </w:tcPr>
          <w:p w:rsidR="00F97625" w:rsidRDefault="00F97625" w:rsidP="00610669">
            <w:pPr>
              <w:pStyle w:val="TableParagraph"/>
              <w:spacing w:line="251" w:lineRule="exact"/>
              <w:ind w:left="80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97625" w:rsidTr="00610669">
        <w:trPr>
          <w:trHeight w:val="270"/>
        </w:trPr>
        <w:tc>
          <w:tcPr>
            <w:tcW w:w="2708" w:type="dxa"/>
            <w:vMerge/>
          </w:tcPr>
          <w:p w:rsidR="00F97625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просветительских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</w:tcPr>
          <w:p w:rsidR="00F97625" w:rsidRDefault="00F97625" w:rsidP="00610669">
            <w:pPr>
              <w:pStyle w:val="TableParagraph"/>
              <w:spacing w:line="251" w:lineRule="exact"/>
              <w:ind w:left="80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</w:tr>
      <w:tr w:rsidR="00F97625" w:rsidTr="00610669">
        <w:trPr>
          <w:trHeight w:val="268"/>
        </w:trPr>
        <w:tc>
          <w:tcPr>
            <w:tcW w:w="2708" w:type="dxa"/>
            <w:vMerge/>
          </w:tcPr>
          <w:p w:rsidR="00F97625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vMerge/>
          </w:tcPr>
          <w:p w:rsidR="00F97625" w:rsidRDefault="00F97625" w:rsidP="00610669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18"/>
              </w:rPr>
            </w:pPr>
          </w:p>
        </w:tc>
      </w:tr>
      <w:tr w:rsidR="00F97625" w:rsidTr="00610669">
        <w:trPr>
          <w:trHeight w:val="271"/>
        </w:trPr>
        <w:tc>
          <w:tcPr>
            <w:tcW w:w="2708" w:type="dxa"/>
            <w:vMerge/>
          </w:tcPr>
          <w:p w:rsidR="00F97625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</w:tr>
      <w:tr w:rsidR="00F97625" w:rsidTr="00610669">
        <w:trPr>
          <w:trHeight w:val="271"/>
        </w:trPr>
        <w:tc>
          <w:tcPr>
            <w:tcW w:w="2708" w:type="dxa"/>
            <w:vMerge/>
          </w:tcPr>
          <w:p w:rsidR="00F97625" w:rsidRDefault="00F97625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курения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</w:tr>
      <w:tr w:rsidR="00F97625" w:rsidTr="00610669">
        <w:trPr>
          <w:trHeight w:val="270"/>
        </w:trPr>
        <w:tc>
          <w:tcPr>
            <w:tcW w:w="2708" w:type="dxa"/>
            <w:vMerge/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алкоголя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</w:tr>
      <w:tr w:rsidR="00F97625" w:rsidTr="00610669">
        <w:trPr>
          <w:trHeight w:val="271"/>
        </w:trPr>
        <w:tc>
          <w:tcPr>
            <w:tcW w:w="2708" w:type="dxa"/>
            <w:vMerge/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наркотических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</w:tr>
      <w:tr w:rsidR="00F97625" w:rsidTr="00610669">
        <w:trPr>
          <w:trHeight w:val="271"/>
        </w:trPr>
        <w:tc>
          <w:tcPr>
            <w:tcW w:w="2708" w:type="dxa"/>
            <w:vMerge/>
            <w:tcBorders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</w:tr>
      <w:tr w:rsidR="00F97625" w:rsidTr="00610669">
        <w:trPr>
          <w:trHeight w:val="271"/>
        </w:trPr>
        <w:tc>
          <w:tcPr>
            <w:tcW w:w="2708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</w:tr>
      <w:tr w:rsidR="00F97625" w:rsidTr="00F97625">
        <w:trPr>
          <w:trHeight w:val="282"/>
        </w:trPr>
        <w:tc>
          <w:tcPr>
            <w:tcW w:w="2708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463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0"/>
              </w:rPr>
            </w:pPr>
          </w:p>
        </w:tc>
      </w:tr>
      <w:tr w:rsidR="00610669" w:rsidTr="00610669">
        <w:trPr>
          <w:trHeight w:val="276"/>
        </w:trPr>
        <w:tc>
          <w:tcPr>
            <w:tcW w:w="2708" w:type="dxa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Единые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22" w:type="dxa"/>
            <w:tcBorders>
              <w:bottom w:val="nil"/>
            </w:tcBorders>
          </w:tcPr>
          <w:p w:rsidR="00610669" w:rsidRPr="0013224B" w:rsidRDefault="0013224B" w:rsidP="0013224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2024-2029 </w:t>
            </w:r>
            <w:proofErr w:type="spellStart"/>
            <w:r>
              <w:rPr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1613" w:type="dxa"/>
            <w:vMerge w:val="restart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</w:p>
        </w:tc>
        <w:tc>
          <w:tcPr>
            <w:tcW w:w="2463" w:type="dxa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before="1" w:line="255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Меню</w:t>
            </w:r>
            <w:proofErr w:type="spellEnd"/>
          </w:p>
        </w:tc>
        <w:tc>
          <w:tcPr>
            <w:tcW w:w="2064" w:type="dxa"/>
            <w:tcBorders>
              <w:bottom w:val="nil"/>
            </w:tcBorders>
          </w:tcPr>
          <w:p w:rsidR="00610669" w:rsidRDefault="00C12498" w:rsidP="00C12498">
            <w:pPr>
              <w:pStyle w:val="TableParagraph"/>
              <w:spacing w:before="1" w:line="255" w:lineRule="exact"/>
              <w:ind w:left="80"/>
              <w:rPr>
                <w:sz w:val="24"/>
              </w:rPr>
            </w:pPr>
            <w:r>
              <w:rPr>
                <w:sz w:val="24"/>
                <w:lang w:val="ru-RU"/>
              </w:rPr>
              <w:t>Малиновская Л.А.</w:t>
            </w:r>
            <w:r w:rsidR="00610669">
              <w:rPr>
                <w:sz w:val="24"/>
              </w:rPr>
              <w:t xml:space="preserve"> -</w:t>
            </w:r>
          </w:p>
        </w:tc>
        <w:tc>
          <w:tcPr>
            <w:tcW w:w="2064" w:type="dxa"/>
            <w:vMerge w:val="restart"/>
          </w:tcPr>
          <w:p w:rsidR="00610669" w:rsidRPr="00610669" w:rsidRDefault="00610669" w:rsidP="00610669">
            <w:pPr>
              <w:pStyle w:val="TableParagraph"/>
              <w:spacing w:line="249" w:lineRule="exact"/>
              <w:ind w:left="85"/>
              <w:rPr>
                <w:sz w:val="24"/>
                <w:lang w:val="ru-RU"/>
              </w:rPr>
            </w:pPr>
            <w:proofErr w:type="spellStart"/>
            <w:r w:rsidRPr="00610669">
              <w:rPr>
                <w:sz w:val="24"/>
                <w:lang w:val="ru-RU"/>
              </w:rPr>
              <w:t>Вейнейкис</w:t>
            </w:r>
            <w:proofErr w:type="spellEnd"/>
            <w:r w:rsidRPr="00610669">
              <w:rPr>
                <w:sz w:val="24"/>
                <w:lang w:val="ru-RU"/>
              </w:rPr>
              <w:t xml:space="preserve"> Н.В. - заместитель директора по ВР</w:t>
            </w:r>
          </w:p>
        </w:tc>
      </w:tr>
      <w:tr w:rsidR="00610669" w:rsidTr="00610669">
        <w:trPr>
          <w:trHeight w:val="271"/>
        </w:trPr>
        <w:tc>
          <w:tcPr>
            <w:tcW w:w="2708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8"/>
              <w:rPr>
                <w:sz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610669" w:rsidRDefault="00610669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2064" w:type="dxa"/>
            <w:vMerge/>
          </w:tcPr>
          <w:p w:rsidR="00610669" w:rsidRDefault="00610669" w:rsidP="00610669">
            <w:pPr>
              <w:pStyle w:val="TableParagraph"/>
              <w:spacing w:line="249" w:lineRule="exact"/>
              <w:ind w:left="85"/>
              <w:rPr>
                <w:sz w:val="24"/>
              </w:rPr>
            </w:pPr>
          </w:p>
        </w:tc>
      </w:tr>
      <w:tr w:rsidR="00610669" w:rsidTr="00610669">
        <w:trPr>
          <w:trHeight w:val="268"/>
        </w:trPr>
        <w:tc>
          <w:tcPr>
            <w:tcW w:w="2708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49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610669" w:rsidRDefault="00610669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49" w:lineRule="exact"/>
              <w:ind w:left="85"/>
              <w:rPr>
                <w:sz w:val="24"/>
              </w:rPr>
            </w:pPr>
          </w:p>
        </w:tc>
      </w:tr>
      <w:tr w:rsidR="00F97625" w:rsidTr="00F97625">
        <w:trPr>
          <w:trHeight w:val="843"/>
        </w:trPr>
        <w:tc>
          <w:tcPr>
            <w:tcW w:w="2708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1522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97625" w:rsidRDefault="00F97625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</w:tr>
      <w:tr w:rsidR="00610669" w:rsidTr="00610669">
        <w:trPr>
          <w:trHeight w:val="274"/>
        </w:trPr>
        <w:tc>
          <w:tcPr>
            <w:tcW w:w="2708" w:type="dxa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Охват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522" w:type="dxa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613" w:type="dxa"/>
            <w:vMerge w:val="restart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54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Охват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463" w:type="dxa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5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  <w:tc>
          <w:tcPr>
            <w:tcW w:w="2064" w:type="dxa"/>
            <w:tcBorders>
              <w:bottom w:val="nil"/>
            </w:tcBorders>
          </w:tcPr>
          <w:p w:rsidR="00610669" w:rsidRPr="00610669" w:rsidRDefault="00610669" w:rsidP="00610669">
            <w:pPr>
              <w:pStyle w:val="TableParagraph"/>
              <w:spacing w:line="254" w:lineRule="exact"/>
              <w:ind w:lef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Копытин В.Н.</w:t>
            </w:r>
          </w:p>
        </w:tc>
        <w:tc>
          <w:tcPr>
            <w:tcW w:w="2064" w:type="dxa"/>
            <w:vMerge w:val="restart"/>
          </w:tcPr>
          <w:p w:rsidR="00610669" w:rsidRPr="00610669" w:rsidRDefault="00610669" w:rsidP="00610669">
            <w:pPr>
              <w:pStyle w:val="TableParagraph"/>
              <w:spacing w:line="251" w:lineRule="exact"/>
              <w:ind w:left="85"/>
              <w:rPr>
                <w:sz w:val="24"/>
                <w:lang w:val="ru-RU"/>
              </w:rPr>
            </w:pPr>
            <w:proofErr w:type="spellStart"/>
            <w:r w:rsidRPr="00610669">
              <w:rPr>
                <w:sz w:val="24"/>
                <w:lang w:val="ru-RU"/>
              </w:rPr>
              <w:t>Вейнейкис</w:t>
            </w:r>
            <w:proofErr w:type="spellEnd"/>
            <w:r w:rsidRPr="00610669">
              <w:rPr>
                <w:sz w:val="24"/>
                <w:lang w:val="ru-RU"/>
              </w:rPr>
              <w:t xml:space="preserve"> Н.В. - заместитель директора по ВР</w:t>
            </w:r>
          </w:p>
          <w:p w:rsidR="00610669" w:rsidRPr="00610669" w:rsidRDefault="00610669" w:rsidP="00610669">
            <w:pPr>
              <w:pStyle w:val="TableParagraph"/>
              <w:spacing w:line="251" w:lineRule="exact"/>
              <w:ind w:left="85"/>
              <w:rPr>
                <w:sz w:val="24"/>
                <w:lang w:val="ru-RU"/>
              </w:rPr>
            </w:pPr>
            <w:r w:rsidRPr="00610669">
              <w:rPr>
                <w:sz w:val="24"/>
                <w:lang w:val="ru-RU"/>
              </w:rPr>
              <w:t>Классные</w:t>
            </w:r>
          </w:p>
          <w:p w:rsidR="00610669" w:rsidRPr="00610669" w:rsidRDefault="00610669" w:rsidP="00610669">
            <w:pPr>
              <w:pStyle w:val="TableParagraph"/>
              <w:spacing w:line="270" w:lineRule="exact"/>
              <w:ind w:left="85"/>
              <w:rPr>
                <w:sz w:val="24"/>
                <w:lang w:val="ru-RU"/>
              </w:rPr>
            </w:pPr>
            <w:r w:rsidRPr="00610669">
              <w:rPr>
                <w:sz w:val="24"/>
                <w:lang w:val="ru-RU"/>
              </w:rPr>
              <w:t>руководители</w:t>
            </w:r>
          </w:p>
        </w:tc>
      </w:tr>
      <w:tr w:rsidR="00610669" w:rsidTr="00610669">
        <w:trPr>
          <w:trHeight w:val="268"/>
        </w:trPr>
        <w:tc>
          <w:tcPr>
            <w:tcW w:w="2708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49" w:lineRule="exact"/>
              <w:ind w:left="83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49" w:lineRule="exact"/>
              <w:ind w:left="8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610669" w:rsidRDefault="00610669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r>
              <w:rPr>
                <w:sz w:val="24"/>
              </w:rPr>
              <w:t>ВФСК «ГТО»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49" w:lineRule="exact"/>
              <w:ind w:left="80"/>
              <w:rPr>
                <w:sz w:val="24"/>
              </w:rPr>
            </w:pPr>
          </w:p>
        </w:tc>
        <w:tc>
          <w:tcPr>
            <w:tcW w:w="2064" w:type="dxa"/>
            <w:vMerge/>
          </w:tcPr>
          <w:p w:rsidR="00610669" w:rsidRDefault="00610669" w:rsidP="00610669">
            <w:pPr>
              <w:pStyle w:val="TableParagraph"/>
              <w:spacing w:line="270" w:lineRule="exact"/>
              <w:ind w:left="85"/>
              <w:rPr>
                <w:sz w:val="24"/>
              </w:rPr>
            </w:pPr>
          </w:p>
        </w:tc>
      </w:tr>
      <w:tr w:rsidR="00610669" w:rsidTr="00610669">
        <w:trPr>
          <w:trHeight w:val="270"/>
        </w:trPr>
        <w:tc>
          <w:tcPr>
            <w:tcW w:w="2708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610669" w:rsidRDefault="00610669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численности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10669" w:rsidRDefault="009F0E93" w:rsidP="0061066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hyperlink r:id="rId15">
              <w:r w:rsidR="00610669">
                <w:rPr>
                  <w:sz w:val="24"/>
                  <w:u w:val="single" w:color="0066CC"/>
                </w:rPr>
                <w:t>www.gto.ru</w:t>
              </w:r>
            </w:hyperlink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10669" w:rsidRPr="00610669" w:rsidRDefault="00610669" w:rsidP="00610669">
            <w:pPr>
              <w:pStyle w:val="TableParagraph"/>
              <w:spacing w:line="251" w:lineRule="exact"/>
              <w:ind w:left="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  <w:tc>
          <w:tcPr>
            <w:tcW w:w="2064" w:type="dxa"/>
            <w:vMerge/>
          </w:tcPr>
          <w:p w:rsidR="00610669" w:rsidRDefault="00610669" w:rsidP="00610669">
            <w:pPr>
              <w:pStyle w:val="TableParagraph"/>
              <w:spacing w:line="270" w:lineRule="exact"/>
              <w:ind w:left="85"/>
              <w:rPr>
                <w:sz w:val="24"/>
              </w:rPr>
            </w:pPr>
          </w:p>
        </w:tc>
      </w:tr>
      <w:tr w:rsidR="00610669" w:rsidTr="00610669">
        <w:trPr>
          <w:trHeight w:val="271"/>
        </w:trPr>
        <w:tc>
          <w:tcPr>
            <w:tcW w:w="2708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общей</w:t>
            </w:r>
            <w:proofErr w:type="spellEnd"/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610669" w:rsidRDefault="00610669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2064" w:type="dxa"/>
            <w:vMerge/>
          </w:tcPr>
          <w:p w:rsidR="00610669" w:rsidRDefault="00610669" w:rsidP="00610669">
            <w:pPr>
              <w:pStyle w:val="TableParagraph"/>
              <w:spacing w:line="270" w:lineRule="exact"/>
              <w:ind w:left="85"/>
              <w:rPr>
                <w:sz w:val="24"/>
              </w:rPr>
            </w:pPr>
          </w:p>
        </w:tc>
      </w:tr>
      <w:tr w:rsidR="00610669" w:rsidTr="00610669">
        <w:trPr>
          <w:trHeight w:val="271"/>
        </w:trPr>
        <w:tc>
          <w:tcPr>
            <w:tcW w:w="2708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610669" w:rsidRDefault="00610669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</w:tcPr>
          <w:p w:rsidR="00610669" w:rsidRDefault="00610669" w:rsidP="00610669">
            <w:pPr>
              <w:pStyle w:val="TableParagraph"/>
              <w:spacing w:line="270" w:lineRule="exact"/>
              <w:ind w:left="85"/>
              <w:rPr>
                <w:sz w:val="24"/>
              </w:rPr>
            </w:pPr>
          </w:p>
        </w:tc>
      </w:tr>
      <w:tr w:rsidR="00610669" w:rsidTr="00610669">
        <w:trPr>
          <w:trHeight w:val="289"/>
        </w:trPr>
        <w:tc>
          <w:tcPr>
            <w:tcW w:w="2708" w:type="dxa"/>
            <w:tcBorders>
              <w:top w:val="nil"/>
            </w:tcBorders>
          </w:tcPr>
          <w:p w:rsidR="00610669" w:rsidRDefault="00610669" w:rsidP="00610669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  <w:p w:rsidR="002E71A4" w:rsidRDefault="002E71A4" w:rsidP="00610669">
            <w:pPr>
              <w:pStyle w:val="TableParagraph"/>
              <w:spacing w:line="270" w:lineRule="exact"/>
              <w:ind w:left="83"/>
              <w:rPr>
                <w:sz w:val="24"/>
              </w:rPr>
            </w:pPr>
          </w:p>
          <w:p w:rsidR="002E71A4" w:rsidRDefault="002E71A4" w:rsidP="00610669">
            <w:pPr>
              <w:pStyle w:val="TableParagraph"/>
              <w:spacing w:line="270" w:lineRule="exact"/>
              <w:ind w:left="83"/>
              <w:rPr>
                <w:sz w:val="24"/>
              </w:rPr>
            </w:pPr>
          </w:p>
          <w:p w:rsidR="002E71A4" w:rsidRDefault="002E71A4" w:rsidP="00610669">
            <w:pPr>
              <w:pStyle w:val="TableParagraph"/>
              <w:spacing w:line="270" w:lineRule="exact"/>
              <w:ind w:left="83"/>
              <w:rPr>
                <w:sz w:val="24"/>
              </w:rPr>
            </w:pPr>
          </w:p>
          <w:p w:rsidR="002E71A4" w:rsidRDefault="002E71A4" w:rsidP="00610669">
            <w:pPr>
              <w:pStyle w:val="TableParagraph"/>
              <w:spacing w:line="270" w:lineRule="exact"/>
              <w:ind w:left="83"/>
              <w:rPr>
                <w:sz w:val="24"/>
              </w:rPr>
            </w:pPr>
          </w:p>
          <w:p w:rsidR="002E71A4" w:rsidRDefault="002E71A4" w:rsidP="00610669">
            <w:pPr>
              <w:pStyle w:val="TableParagraph"/>
              <w:spacing w:line="270" w:lineRule="exact"/>
              <w:ind w:left="83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610669" w:rsidRDefault="00610669" w:rsidP="00610669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610669" w:rsidRDefault="00610669" w:rsidP="0061066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vMerge/>
          </w:tcPr>
          <w:p w:rsidR="00610669" w:rsidRDefault="00610669" w:rsidP="00610669">
            <w:pPr>
              <w:pStyle w:val="TableParagraph"/>
              <w:spacing w:line="270" w:lineRule="exact"/>
              <w:ind w:left="85"/>
              <w:rPr>
                <w:sz w:val="24"/>
              </w:rPr>
            </w:pPr>
          </w:p>
        </w:tc>
      </w:tr>
      <w:tr w:rsidR="00F97625" w:rsidRPr="001472F8" w:rsidTr="00F97625">
        <w:trPr>
          <w:trHeight w:val="652"/>
        </w:trPr>
        <w:tc>
          <w:tcPr>
            <w:tcW w:w="15103" w:type="dxa"/>
            <w:gridSpan w:val="7"/>
          </w:tcPr>
          <w:p w:rsidR="00F97625" w:rsidRPr="001472F8" w:rsidRDefault="00F97625" w:rsidP="00610669">
            <w:pPr>
              <w:pStyle w:val="TableParagraph"/>
              <w:spacing w:before="1" w:line="242" w:lineRule="auto"/>
              <w:ind w:left="6057" w:hanging="5613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lastRenderedPageBreak/>
              <w:t>Задача 4. Обеспечить реализацию воспитательных возможностей для выхода на средний уровень по показателям магистрального</w:t>
            </w:r>
            <w:r w:rsidRPr="001472F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направления</w:t>
            </w:r>
            <w:r w:rsidRPr="001472F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«Воспитание».</w:t>
            </w:r>
          </w:p>
        </w:tc>
      </w:tr>
      <w:tr w:rsidR="00F97625" w:rsidRPr="005E6009" w:rsidTr="00F97625">
        <w:trPr>
          <w:trHeight w:val="1402"/>
        </w:trPr>
        <w:tc>
          <w:tcPr>
            <w:tcW w:w="2708" w:type="dxa"/>
          </w:tcPr>
          <w:p w:rsidR="00F97625" w:rsidRPr="001472F8" w:rsidRDefault="00F97625" w:rsidP="00610669">
            <w:pPr>
              <w:pStyle w:val="TableParagraph"/>
              <w:ind w:left="83" w:right="267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Заключение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договоров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сетевого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72F8">
              <w:rPr>
                <w:sz w:val="24"/>
                <w:lang w:val="ru-RU"/>
              </w:rPr>
              <w:t>взаимодействияс</w:t>
            </w:r>
            <w:proofErr w:type="spellEnd"/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социальными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партнерами</w:t>
            </w:r>
          </w:p>
        </w:tc>
        <w:tc>
          <w:tcPr>
            <w:tcW w:w="1522" w:type="dxa"/>
          </w:tcPr>
          <w:p w:rsidR="00F97625" w:rsidRDefault="00F97625" w:rsidP="00610669">
            <w:pPr>
              <w:pStyle w:val="TableParagraph"/>
              <w:spacing w:line="237" w:lineRule="auto"/>
              <w:ind w:left="8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13" w:type="dxa"/>
          </w:tcPr>
          <w:p w:rsidR="00F97625" w:rsidRDefault="00F97625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97625" w:rsidRDefault="00F97625" w:rsidP="00610669">
            <w:pPr>
              <w:pStyle w:val="TableParagraph"/>
              <w:tabs>
                <w:tab w:val="left" w:pos="1505"/>
              </w:tabs>
              <w:spacing w:line="261" w:lineRule="auto"/>
              <w:ind w:left="89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договоров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63" w:type="dxa"/>
          </w:tcPr>
          <w:p w:rsidR="00F97625" w:rsidRDefault="00F97625" w:rsidP="00610669">
            <w:pPr>
              <w:pStyle w:val="TableParagraph"/>
              <w:tabs>
                <w:tab w:val="left" w:pos="1496"/>
              </w:tabs>
              <w:spacing w:line="237" w:lineRule="auto"/>
              <w:ind w:left="79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сетевого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064" w:type="dxa"/>
          </w:tcPr>
          <w:p w:rsidR="00F97625" w:rsidRDefault="00C12498" w:rsidP="00610669">
            <w:pPr>
              <w:pStyle w:val="TableParagraph"/>
              <w:spacing w:line="237" w:lineRule="auto"/>
              <w:ind w:left="80" w:right="45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Малиновская Л.А. </w:t>
            </w:r>
            <w:r w:rsidR="00F97625">
              <w:rPr>
                <w:sz w:val="24"/>
              </w:rPr>
              <w:t xml:space="preserve"> -</w:t>
            </w:r>
            <w:r w:rsidR="00F97625">
              <w:rPr>
                <w:spacing w:val="-57"/>
                <w:sz w:val="24"/>
              </w:rPr>
              <w:t xml:space="preserve"> </w:t>
            </w:r>
            <w:proofErr w:type="spellStart"/>
            <w:r w:rsidR="00F97625">
              <w:rPr>
                <w:sz w:val="24"/>
              </w:rPr>
              <w:t>директор</w:t>
            </w:r>
            <w:proofErr w:type="spellEnd"/>
          </w:p>
        </w:tc>
        <w:tc>
          <w:tcPr>
            <w:tcW w:w="2064" w:type="dxa"/>
          </w:tcPr>
          <w:p w:rsidR="00F97625" w:rsidRPr="001472F8" w:rsidRDefault="00610669" w:rsidP="00610669">
            <w:pPr>
              <w:pStyle w:val="TableParagraph"/>
              <w:ind w:left="85" w:right="26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="00F97625" w:rsidRPr="001472F8">
              <w:rPr>
                <w:sz w:val="24"/>
                <w:lang w:val="ru-RU"/>
              </w:rPr>
              <w:t xml:space="preserve"> -</w:t>
            </w:r>
            <w:r w:rsidR="00F97625" w:rsidRPr="001472F8">
              <w:rPr>
                <w:spacing w:val="-57"/>
                <w:sz w:val="24"/>
                <w:lang w:val="ru-RU"/>
              </w:rPr>
              <w:t xml:space="preserve"> </w:t>
            </w:r>
            <w:r w:rsidR="00F97625" w:rsidRPr="001472F8">
              <w:rPr>
                <w:sz w:val="24"/>
                <w:lang w:val="ru-RU"/>
              </w:rPr>
              <w:t>заместитель</w:t>
            </w:r>
            <w:r w:rsidR="00F97625" w:rsidRPr="001472F8">
              <w:rPr>
                <w:spacing w:val="1"/>
                <w:sz w:val="24"/>
                <w:lang w:val="ru-RU"/>
              </w:rPr>
              <w:t xml:space="preserve"> </w:t>
            </w:r>
            <w:r w:rsidR="00F97625" w:rsidRPr="001472F8">
              <w:rPr>
                <w:sz w:val="24"/>
                <w:lang w:val="ru-RU"/>
              </w:rPr>
              <w:t>директора</w:t>
            </w:r>
            <w:r w:rsidR="00F97625" w:rsidRPr="001472F8">
              <w:rPr>
                <w:spacing w:val="-8"/>
                <w:sz w:val="24"/>
                <w:lang w:val="ru-RU"/>
              </w:rPr>
              <w:t xml:space="preserve"> </w:t>
            </w:r>
            <w:r w:rsidR="00F97625" w:rsidRPr="001472F8">
              <w:rPr>
                <w:sz w:val="24"/>
                <w:lang w:val="ru-RU"/>
              </w:rPr>
              <w:t>по</w:t>
            </w:r>
            <w:r w:rsidR="00F97625" w:rsidRPr="001472F8">
              <w:rPr>
                <w:spacing w:val="-7"/>
                <w:sz w:val="24"/>
                <w:lang w:val="ru-RU"/>
              </w:rPr>
              <w:t xml:space="preserve"> </w:t>
            </w:r>
            <w:r w:rsidR="00F97625" w:rsidRPr="001472F8">
              <w:rPr>
                <w:sz w:val="24"/>
                <w:lang w:val="ru-RU"/>
              </w:rPr>
              <w:t>ВР</w:t>
            </w:r>
          </w:p>
        </w:tc>
      </w:tr>
    </w:tbl>
    <w:p w:rsidR="00F97625" w:rsidRDefault="00F97625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669" w:rsidRDefault="0061066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669" w:rsidRDefault="0061066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669" w:rsidRDefault="0061066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669" w:rsidRDefault="00610669" w:rsidP="00610669">
      <w:pPr>
        <w:pStyle w:val="aff1"/>
        <w:spacing w:before="3" w:after="1"/>
        <w:rPr>
          <w:sz w:val="22"/>
        </w:rPr>
      </w:pPr>
    </w:p>
    <w:tbl>
      <w:tblPr>
        <w:tblStyle w:val="TableNormal"/>
        <w:tblW w:w="15142" w:type="dxa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9"/>
        <w:gridCol w:w="19"/>
        <w:gridCol w:w="1331"/>
        <w:gridCol w:w="191"/>
        <w:gridCol w:w="1146"/>
        <w:gridCol w:w="470"/>
        <w:gridCol w:w="2189"/>
        <w:gridCol w:w="478"/>
        <w:gridCol w:w="1968"/>
        <w:gridCol w:w="493"/>
        <w:gridCol w:w="1547"/>
        <w:gridCol w:w="520"/>
        <w:gridCol w:w="2063"/>
        <w:gridCol w:w="6"/>
      </w:tblGrid>
      <w:tr w:rsidR="00610669" w:rsidTr="001B1E0D">
        <w:trPr>
          <w:trHeight w:val="1675"/>
        </w:trPr>
        <w:tc>
          <w:tcPr>
            <w:tcW w:w="2741" w:type="dxa"/>
            <w:gridSpan w:val="3"/>
          </w:tcPr>
          <w:p w:rsidR="00610669" w:rsidRPr="001472F8" w:rsidRDefault="00610669" w:rsidP="00610669">
            <w:pPr>
              <w:pStyle w:val="TableParagraph"/>
              <w:ind w:left="83" w:right="220"/>
              <w:rPr>
                <w:sz w:val="24"/>
                <w:lang w:val="ru-RU"/>
              </w:rPr>
            </w:pPr>
            <w:r w:rsidRPr="001472F8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1472F8">
              <w:rPr>
                <w:sz w:val="24"/>
                <w:lang w:val="ru-RU"/>
              </w:rPr>
              <w:t>педагогов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для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дополнительных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общеобразовательных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программ.</w:t>
            </w:r>
          </w:p>
        </w:tc>
        <w:tc>
          <w:tcPr>
            <w:tcW w:w="1522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88" w:right="18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Default="00610669" w:rsidP="00610669">
            <w:pPr>
              <w:pStyle w:val="TableParagraph"/>
              <w:spacing w:before="4" w:line="237" w:lineRule="auto"/>
              <w:ind w:left="88"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2" w:type="dxa"/>
            <w:gridSpan w:val="2"/>
          </w:tcPr>
          <w:p w:rsidR="00610669" w:rsidRDefault="00610669" w:rsidP="00610669">
            <w:pPr>
              <w:pStyle w:val="TableParagraph"/>
              <w:spacing w:before="6" w:line="235" w:lineRule="auto"/>
              <w:ind w:left="79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образованию</w:t>
            </w:r>
            <w:proofErr w:type="spellEnd"/>
          </w:p>
        </w:tc>
        <w:tc>
          <w:tcPr>
            <w:tcW w:w="2068" w:type="dxa"/>
            <w:gridSpan w:val="2"/>
          </w:tcPr>
          <w:p w:rsidR="00610669" w:rsidRPr="001472F8" w:rsidRDefault="00C12498" w:rsidP="00C12498">
            <w:pPr>
              <w:pStyle w:val="TableParagraph"/>
              <w:spacing w:line="242" w:lineRule="auto"/>
              <w:ind w:left="79" w:right="6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="00610669" w:rsidRPr="001472F8">
              <w:rPr>
                <w:sz w:val="24"/>
                <w:lang w:val="ru-RU"/>
              </w:rPr>
              <w:t>-зам.</w:t>
            </w:r>
            <w:r w:rsidR="00610669" w:rsidRPr="001472F8">
              <w:rPr>
                <w:spacing w:val="1"/>
                <w:sz w:val="24"/>
                <w:lang w:val="ru-RU"/>
              </w:rPr>
              <w:t xml:space="preserve"> </w:t>
            </w:r>
            <w:r w:rsidR="00610669" w:rsidRPr="001472F8">
              <w:rPr>
                <w:sz w:val="24"/>
                <w:lang w:val="ru-RU"/>
              </w:rPr>
              <w:t>директора по</w:t>
            </w:r>
            <w:r w:rsidR="00610669" w:rsidRPr="001472F8">
              <w:rPr>
                <w:spacing w:val="-58"/>
                <w:sz w:val="24"/>
                <w:lang w:val="ru-RU"/>
              </w:rPr>
              <w:t xml:space="preserve"> </w:t>
            </w:r>
            <w:r w:rsidR="00610669"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5" w:type="dxa"/>
            <w:gridSpan w:val="2"/>
          </w:tcPr>
          <w:p w:rsidR="00610669" w:rsidRDefault="00610669" w:rsidP="00610669">
            <w:pPr>
              <w:pStyle w:val="TableParagraph"/>
              <w:spacing w:before="6" w:line="235" w:lineRule="auto"/>
              <w:ind w:left="85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610669" w:rsidTr="001B1E0D">
        <w:trPr>
          <w:trHeight w:val="1656"/>
        </w:trPr>
        <w:tc>
          <w:tcPr>
            <w:tcW w:w="2741" w:type="dxa"/>
            <w:gridSpan w:val="3"/>
          </w:tcPr>
          <w:p w:rsidR="00610669" w:rsidRPr="001472F8" w:rsidRDefault="00610669" w:rsidP="00610669">
            <w:pPr>
              <w:pStyle w:val="TableParagraph"/>
              <w:ind w:left="83" w:right="495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Организация летней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смены 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оздоровительном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пришкольном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лагере</w:t>
            </w:r>
          </w:p>
        </w:tc>
        <w:tc>
          <w:tcPr>
            <w:tcW w:w="1522" w:type="dxa"/>
            <w:gridSpan w:val="2"/>
          </w:tcPr>
          <w:p w:rsidR="00610669" w:rsidRDefault="0013224B" w:rsidP="0013224B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Июнь </w:t>
            </w:r>
            <w:proofErr w:type="gramStart"/>
            <w:r w:rsidR="00610669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 xml:space="preserve">5 </w:t>
            </w:r>
            <w:r w:rsidR="00610669">
              <w:rPr>
                <w:spacing w:val="2"/>
                <w:sz w:val="24"/>
              </w:rPr>
              <w:t xml:space="preserve"> </w:t>
            </w:r>
            <w:r w:rsidR="00610669">
              <w:rPr>
                <w:sz w:val="24"/>
              </w:rPr>
              <w:t>г</w:t>
            </w:r>
            <w:proofErr w:type="gramEnd"/>
            <w:r>
              <w:rPr>
                <w:sz w:val="24"/>
                <w:lang w:val="ru-RU"/>
              </w:rPr>
              <w:t>, июнь 2026 г</w:t>
            </w:r>
            <w:r w:rsidR="00610669">
              <w:rPr>
                <w:sz w:val="24"/>
              </w:rPr>
              <w:t>.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Default="00610669" w:rsidP="00610669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смена</w:t>
            </w:r>
            <w:proofErr w:type="spellEnd"/>
          </w:p>
        </w:tc>
        <w:tc>
          <w:tcPr>
            <w:tcW w:w="2462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79" w:right="528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оздоровительного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2068" w:type="dxa"/>
            <w:gridSpan w:val="2"/>
          </w:tcPr>
          <w:p w:rsidR="00610669" w:rsidRPr="001472F8" w:rsidRDefault="00610669" w:rsidP="00610669">
            <w:pPr>
              <w:pStyle w:val="TableParagraph"/>
              <w:spacing w:line="237" w:lineRule="auto"/>
              <w:ind w:left="79" w:right="285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Федотова Е.И.</w:t>
            </w:r>
            <w:r w:rsidRPr="001472F8">
              <w:rPr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-</w:t>
            </w:r>
          </w:p>
          <w:p w:rsidR="00610669" w:rsidRPr="001472F8" w:rsidRDefault="00610669" w:rsidP="00610669">
            <w:pPr>
              <w:pStyle w:val="TableParagraph"/>
              <w:tabs>
                <w:tab w:val="left" w:pos="79"/>
              </w:tabs>
              <w:ind w:left="79" w:right="144"/>
              <w:jc w:val="both"/>
              <w:rPr>
                <w:sz w:val="24"/>
                <w:lang w:val="ru-RU"/>
              </w:rPr>
            </w:pPr>
            <w:r w:rsidRPr="001472F8">
              <w:rPr>
                <w:spacing w:val="-1"/>
                <w:sz w:val="24"/>
                <w:lang w:val="ru-RU"/>
              </w:rPr>
              <w:t>начальник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72F8">
              <w:rPr>
                <w:sz w:val="24"/>
                <w:lang w:val="ru-RU"/>
              </w:rPr>
              <w:t>пришколь</w:t>
            </w:r>
            <w:proofErr w:type="spellEnd"/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472F8">
              <w:rPr>
                <w:sz w:val="24"/>
                <w:lang w:val="ru-RU"/>
              </w:rPr>
              <w:t>ного</w:t>
            </w:r>
            <w:proofErr w:type="spellEnd"/>
          </w:p>
          <w:p w:rsidR="00610669" w:rsidRDefault="00610669" w:rsidP="0061066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2065" w:type="dxa"/>
            <w:gridSpan w:val="2"/>
          </w:tcPr>
          <w:p w:rsidR="00610669" w:rsidRDefault="00610669" w:rsidP="00610669">
            <w:pPr>
              <w:pStyle w:val="TableParagraph"/>
              <w:ind w:left="85" w:right="22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пришкольного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</w:tr>
      <w:tr w:rsidR="00610669" w:rsidTr="001B1E0D">
        <w:trPr>
          <w:trHeight w:val="2491"/>
        </w:trPr>
        <w:tc>
          <w:tcPr>
            <w:tcW w:w="2741" w:type="dxa"/>
            <w:gridSpan w:val="3"/>
          </w:tcPr>
          <w:p w:rsidR="00610669" w:rsidRPr="001472F8" w:rsidRDefault="00610669" w:rsidP="00610669">
            <w:pPr>
              <w:pStyle w:val="TableParagraph"/>
              <w:ind w:left="83" w:right="245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lastRenderedPageBreak/>
              <w:t>Создание школьного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 xml:space="preserve">театра. Разработка </w:t>
            </w:r>
            <w:r w:rsidRPr="001472F8">
              <w:rPr>
                <w:sz w:val="24"/>
                <w:lang w:val="ru-RU"/>
              </w:rPr>
              <w:t>всех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нормативных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документов.</w:t>
            </w:r>
          </w:p>
        </w:tc>
        <w:tc>
          <w:tcPr>
            <w:tcW w:w="1522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88" w:right="5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Pr="001472F8" w:rsidRDefault="00610669" w:rsidP="00610669">
            <w:pPr>
              <w:pStyle w:val="TableParagraph"/>
              <w:spacing w:line="237" w:lineRule="auto"/>
              <w:ind w:left="88" w:right="108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30%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более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обучающихся,</w:t>
            </w:r>
          </w:p>
          <w:p w:rsidR="00610669" w:rsidRPr="001472F8" w:rsidRDefault="00610669" w:rsidP="00610669">
            <w:pPr>
              <w:pStyle w:val="TableParagraph"/>
              <w:ind w:left="88" w:right="202"/>
              <w:rPr>
                <w:sz w:val="24"/>
                <w:lang w:val="ru-RU"/>
              </w:rPr>
            </w:pPr>
            <w:r w:rsidRPr="001472F8">
              <w:rPr>
                <w:spacing w:val="-1"/>
                <w:sz w:val="24"/>
                <w:lang w:val="ru-RU"/>
              </w:rPr>
              <w:t xml:space="preserve">являющимися </w:t>
            </w:r>
            <w:r w:rsidRPr="001472F8">
              <w:rPr>
                <w:sz w:val="24"/>
                <w:lang w:val="ru-RU"/>
              </w:rPr>
              <w:t>членами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школьных творческих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кафедр, от общего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количества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организации.</w:t>
            </w:r>
          </w:p>
          <w:p w:rsidR="00610669" w:rsidRDefault="00610669" w:rsidP="00610669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2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79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школьном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театре</w:t>
            </w:r>
            <w:proofErr w:type="spellEnd"/>
          </w:p>
        </w:tc>
        <w:tc>
          <w:tcPr>
            <w:tcW w:w="2068" w:type="dxa"/>
            <w:gridSpan w:val="2"/>
          </w:tcPr>
          <w:p w:rsidR="00610669" w:rsidRPr="001472F8" w:rsidRDefault="00610669" w:rsidP="00610669">
            <w:pPr>
              <w:pStyle w:val="TableParagraph"/>
              <w:ind w:left="79" w:right="2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5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85" w:right="545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610669" w:rsidTr="001B1E0D">
        <w:trPr>
          <w:trHeight w:val="1940"/>
        </w:trPr>
        <w:tc>
          <w:tcPr>
            <w:tcW w:w="2741" w:type="dxa"/>
            <w:gridSpan w:val="3"/>
          </w:tcPr>
          <w:p w:rsidR="00610669" w:rsidRDefault="00610669" w:rsidP="00610669">
            <w:pPr>
              <w:pStyle w:val="TableParagraph"/>
              <w:spacing w:line="237" w:lineRule="auto"/>
              <w:ind w:left="83" w:right="1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Организация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2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88"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88" w:right="5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Функционирование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2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79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школьном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музее</w:t>
            </w:r>
            <w:proofErr w:type="spellEnd"/>
          </w:p>
        </w:tc>
        <w:tc>
          <w:tcPr>
            <w:tcW w:w="2068" w:type="dxa"/>
            <w:gridSpan w:val="2"/>
          </w:tcPr>
          <w:p w:rsidR="00610669" w:rsidRPr="001472F8" w:rsidRDefault="00610669" w:rsidP="00610669">
            <w:pPr>
              <w:pStyle w:val="TableParagraph"/>
              <w:ind w:left="79" w:right="6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5" w:type="dxa"/>
            <w:gridSpan w:val="2"/>
          </w:tcPr>
          <w:p w:rsidR="00610669" w:rsidRPr="001472F8" w:rsidRDefault="00610669" w:rsidP="00610669">
            <w:pPr>
              <w:pStyle w:val="TableParagraph"/>
              <w:ind w:left="85" w:right="194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Педагоги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дополнительного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образования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Учителя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–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предметники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Классные</w:t>
            </w:r>
          </w:p>
          <w:p w:rsidR="00610669" w:rsidRDefault="00610669" w:rsidP="00610669"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10669" w:rsidRPr="001472F8" w:rsidTr="001B1E0D">
        <w:trPr>
          <w:trHeight w:val="335"/>
        </w:trPr>
        <w:tc>
          <w:tcPr>
            <w:tcW w:w="15142" w:type="dxa"/>
            <w:gridSpan w:val="15"/>
          </w:tcPr>
          <w:p w:rsidR="00610669" w:rsidRDefault="00610669" w:rsidP="00610669">
            <w:pPr>
              <w:pStyle w:val="TableParagraph"/>
              <w:spacing w:before="1"/>
              <w:ind w:left="1293"/>
              <w:rPr>
                <w:b/>
                <w:sz w:val="24"/>
                <w:lang w:val="ru-RU"/>
              </w:rPr>
            </w:pPr>
          </w:p>
          <w:p w:rsidR="00610669" w:rsidRDefault="00610669" w:rsidP="00610669">
            <w:pPr>
              <w:pStyle w:val="TableParagraph"/>
              <w:spacing w:before="1"/>
              <w:ind w:left="1293"/>
              <w:rPr>
                <w:b/>
                <w:sz w:val="24"/>
                <w:lang w:val="ru-RU"/>
              </w:rPr>
            </w:pPr>
          </w:p>
          <w:p w:rsidR="00610669" w:rsidRDefault="00610669" w:rsidP="00610669">
            <w:pPr>
              <w:pStyle w:val="TableParagraph"/>
              <w:spacing w:before="1"/>
              <w:ind w:left="1293"/>
              <w:rPr>
                <w:b/>
                <w:sz w:val="24"/>
                <w:lang w:val="ru-RU"/>
              </w:rPr>
            </w:pPr>
          </w:p>
          <w:p w:rsidR="00610669" w:rsidRDefault="00610669" w:rsidP="00610669">
            <w:pPr>
              <w:pStyle w:val="TableParagraph"/>
              <w:spacing w:before="1"/>
              <w:ind w:left="1293"/>
              <w:rPr>
                <w:b/>
                <w:sz w:val="24"/>
                <w:lang w:val="ru-RU"/>
              </w:rPr>
            </w:pPr>
          </w:p>
          <w:p w:rsidR="00610669" w:rsidRDefault="00610669" w:rsidP="00610669">
            <w:pPr>
              <w:pStyle w:val="TableParagraph"/>
              <w:spacing w:before="1"/>
              <w:ind w:left="1293"/>
              <w:rPr>
                <w:b/>
                <w:sz w:val="24"/>
                <w:lang w:val="ru-RU"/>
              </w:rPr>
            </w:pPr>
          </w:p>
          <w:p w:rsidR="00610669" w:rsidRPr="001472F8" w:rsidRDefault="00610669" w:rsidP="00610669">
            <w:pPr>
              <w:pStyle w:val="TableParagraph"/>
              <w:spacing w:before="1"/>
              <w:ind w:left="1293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Задача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5.</w:t>
            </w:r>
            <w:r w:rsidRPr="001472F8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Обеспечить</w:t>
            </w:r>
            <w:r w:rsidRPr="001472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увеличение</w:t>
            </w:r>
            <w:r w:rsidRPr="001472F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показателей</w:t>
            </w:r>
            <w:r w:rsidRPr="001472F8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среднего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уровня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магистрального</w:t>
            </w:r>
            <w:r w:rsidRPr="001472F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направления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«Профориентация».</w:t>
            </w:r>
          </w:p>
        </w:tc>
      </w:tr>
      <w:tr w:rsidR="00610669" w:rsidTr="001B1E0D">
        <w:trPr>
          <w:trHeight w:val="1992"/>
        </w:trPr>
        <w:tc>
          <w:tcPr>
            <w:tcW w:w="2741" w:type="dxa"/>
            <w:gridSpan w:val="3"/>
          </w:tcPr>
          <w:p w:rsidR="00610669" w:rsidRPr="001472F8" w:rsidRDefault="00610669" w:rsidP="00610669">
            <w:pPr>
              <w:pStyle w:val="TableParagraph"/>
              <w:spacing w:line="247" w:lineRule="auto"/>
              <w:ind w:left="83" w:right="118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Разработка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календарного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плана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профориентационной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работы</w:t>
            </w:r>
          </w:p>
        </w:tc>
        <w:tc>
          <w:tcPr>
            <w:tcW w:w="1522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88" w:right="18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13224B">
              <w:rPr>
                <w:spacing w:val="-3"/>
                <w:sz w:val="24"/>
                <w:lang w:val="ru-RU"/>
              </w:rPr>
              <w:t xml:space="preserve">–сентябрь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Pr="001472F8" w:rsidRDefault="00610669" w:rsidP="00610669">
            <w:pPr>
              <w:pStyle w:val="TableParagraph"/>
              <w:spacing w:line="249" w:lineRule="auto"/>
              <w:ind w:left="88" w:right="35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Реализация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календарного плана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профориентационной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работы.</w:t>
            </w:r>
          </w:p>
          <w:p w:rsidR="00610669" w:rsidRDefault="00610669" w:rsidP="00610669">
            <w:pPr>
              <w:pStyle w:val="TableParagraph"/>
              <w:spacing w:before="13" w:line="232" w:lineRule="auto"/>
              <w:ind w:left="88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  <w:p w:rsidR="00610669" w:rsidRDefault="00610669" w:rsidP="00610669">
            <w:pPr>
              <w:pStyle w:val="TableParagraph"/>
              <w:spacing w:before="5" w:line="271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462" w:type="dxa"/>
            <w:gridSpan w:val="2"/>
          </w:tcPr>
          <w:p w:rsidR="00610669" w:rsidRDefault="00610669" w:rsidP="00610669">
            <w:pPr>
              <w:pStyle w:val="TableParagraph"/>
              <w:ind w:left="79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068" w:type="dxa"/>
            <w:gridSpan w:val="2"/>
          </w:tcPr>
          <w:p w:rsidR="00610669" w:rsidRPr="001472F8" w:rsidRDefault="00610669" w:rsidP="00610669">
            <w:pPr>
              <w:pStyle w:val="TableParagraph"/>
              <w:ind w:left="79" w:right="2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5" w:type="dxa"/>
            <w:gridSpan w:val="2"/>
          </w:tcPr>
          <w:p w:rsidR="00610669" w:rsidRDefault="00610669" w:rsidP="00610669">
            <w:pPr>
              <w:pStyle w:val="TableParagraph"/>
              <w:ind w:left="85" w:right="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  <w:lang w:val="ru-RU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10669" w:rsidTr="001B1E0D">
        <w:trPr>
          <w:trHeight w:val="1671"/>
        </w:trPr>
        <w:tc>
          <w:tcPr>
            <w:tcW w:w="2741" w:type="dxa"/>
            <w:gridSpan w:val="3"/>
          </w:tcPr>
          <w:p w:rsidR="00610669" w:rsidRPr="001472F8" w:rsidRDefault="00610669" w:rsidP="00610669">
            <w:pPr>
              <w:pStyle w:val="TableParagraph"/>
              <w:spacing w:line="247" w:lineRule="auto"/>
              <w:ind w:left="83" w:right="60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lastRenderedPageBreak/>
              <w:t>Регистрация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 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платформе</w:t>
            </w:r>
            <w:r w:rsidRPr="001472F8">
              <w:rPr>
                <w:spacing w:val="-10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«Билет</w:t>
            </w:r>
            <w:r w:rsidRPr="001472F8">
              <w:rPr>
                <w:spacing w:val="-1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будущее»</w:t>
            </w:r>
          </w:p>
        </w:tc>
        <w:tc>
          <w:tcPr>
            <w:tcW w:w="1522" w:type="dxa"/>
            <w:gridSpan w:val="2"/>
          </w:tcPr>
          <w:p w:rsidR="00610669" w:rsidRPr="0013224B" w:rsidRDefault="0013224B" w:rsidP="00610669">
            <w:pPr>
              <w:pStyle w:val="TableParagraph"/>
              <w:spacing w:line="237" w:lineRule="auto"/>
              <w:ind w:left="88" w:right="413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Сентябрь-ноябрь 2024-2025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Pr="001472F8" w:rsidRDefault="00610669" w:rsidP="00610669">
            <w:pPr>
              <w:pStyle w:val="TableParagraph"/>
              <w:spacing w:line="237" w:lineRule="auto"/>
              <w:ind w:left="88" w:right="5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Создание личных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кабинетов</w:t>
            </w:r>
            <w:r w:rsidRPr="001472F8">
              <w:rPr>
                <w:spacing w:val="-1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 платформе «Билет 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будущее»</w:t>
            </w:r>
          </w:p>
        </w:tc>
        <w:tc>
          <w:tcPr>
            <w:tcW w:w="2462" w:type="dxa"/>
            <w:gridSpan w:val="2"/>
          </w:tcPr>
          <w:p w:rsidR="00610669" w:rsidRPr="001472F8" w:rsidRDefault="00610669" w:rsidP="00610669">
            <w:pPr>
              <w:pStyle w:val="TableParagraph"/>
              <w:ind w:left="79" w:right="130"/>
              <w:jc w:val="both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Личные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кабинеты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платформе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«Билет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будущее»</w:t>
            </w:r>
          </w:p>
        </w:tc>
        <w:tc>
          <w:tcPr>
            <w:tcW w:w="2068" w:type="dxa"/>
            <w:gridSpan w:val="2"/>
          </w:tcPr>
          <w:p w:rsidR="00610669" w:rsidRPr="001472F8" w:rsidRDefault="00610669" w:rsidP="00610669">
            <w:pPr>
              <w:pStyle w:val="TableParagraph"/>
              <w:ind w:left="79" w:right="2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5" w:type="dxa"/>
            <w:gridSpan w:val="2"/>
          </w:tcPr>
          <w:p w:rsidR="00610669" w:rsidRDefault="00610669" w:rsidP="00610669">
            <w:pPr>
              <w:pStyle w:val="TableParagraph"/>
              <w:spacing w:line="252" w:lineRule="auto"/>
              <w:ind w:left="85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610669" w:rsidTr="001B1E0D">
        <w:trPr>
          <w:trHeight w:val="1497"/>
        </w:trPr>
        <w:tc>
          <w:tcPr>
            <w:tcW w:w="2741" w:type="dxa"/>
            <w:gridSpan w:val="3"/>
          </w:tcPr>
          <w:p w:rsidR="00610669" w:rsidRPr="001472F8" w:rsidRDefault="00610669" w:rsidP="00610669">
            <w:pPr>
              <w:pStyle w:val="TableParagraph"/>
              <w:spacing w:before="1" w:line="272" w:lineRule="exact"/>
              <w:ind w:left="8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Внеурочная</w:t>
            </w:r>
          </w:p>
          <w:p w:rsidR="00610669" w:rsidRPr="001472F8" w:rsidRDefault="00610669" w:rsidP="00610669">
            <w:pPr>
              <w:pStyle w:val="TableParagraph"/>
              <w:spacing w:line="237" w:lineRule="auto"/>
              <w:ind w:left="83" w:right="177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деятельность</w:t>
            </w:r>
            <w:r w:rsidRPr="001472F8">
              <w:rPr>
                <w:spacing w:val="2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«Россия</w:t>
            </w:r>
            <w:r w:rsidRPr="001472F8">
              <w:rPr>
                <w:spacing w:val="20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–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мои</w:t>
            </w:r>
            <w:r w:rsidRPr="001472F8">
              <w:rPr>
                <w:spacing w:val="-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горизонты»</w:t>
            </w:r>
          </w:p>
        </w:tc>
        <w:tc>
          <w:tcPr>
            <w:tcW w:w="1522" w:type="dxa"/>
            <w:gridSpan w:val="2"/>
          </w:tcPr>
          <w:p w:rsidR="00610669" w:rsidRPr="0013224B" w:rsidRDefault="0013224B" w:rsidP="00610669">
            <w:pPr>
              <w:pStyle w:val="TableParagraph"/>
              <w:spacing w:line="237" w:lineRule="auto"/>
              <w:ind w:left="8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2024-2029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Default="00610669" w:rsidP="00610669">
            <w:pPr>
              <w:pStyle w:val="TableParagraph"/>
              <w:spacing w:before="1"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охват</w:t>
            </w:r>
            <w:proofErr w:type="spellEnd"/>
          </w:p>
          <w:p w:rsidR="00610669" w:rsidRDefault="00610669" w:rsidP="00610669">
            <w:pPr>
              <w:pStyle w:val="TableParagraph"/>
              <w:spacing w:line="237" w:lineRule="auto"/>
              <w:ind w:left="88"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6 – 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462" w:type="dxa"/>
            <w:gridSpan w:val="2"/>
          </w:tcPr>
          <w:p w:rsidR="00610669" w:rsidRPr="001472F8" w:rsidRDefault="00610669" w:rsidP="00610669">
            <w:pPr>
              <w:pStyle w:val="TableParagraph"/>
              <w:spacing w:line="237" w:lineRule="auto"/>
              <w:ind w:left="79" w:right="116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Программа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внеурочной</w:t>
            </w:r>
          </w:p>
          <w:p w:rsidR="00610669" w:rsidRPr="001472F8" w:rsidRDefault="00610669" w:rsidP="00610669">
            <w:pPr>
              <w:pStyle w:val="TableParagraph"/>
              <w:spacing w:line="275" w:lineRule="exact"/>
              <w:ind w:left="7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деятельности</w:t>
            </w:r>
            <w:r w:rsidRPr="001472F8">
              <w:rPr>
                <w:spacing w:val="20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«Россия</w:t>
            </w:r>
          </w:p>
          <w:p w:rsidR="00610669" w:rsidRPr="001472F8" w:rsidRDefault="00610669" w:rsidP="00610669">
            <w:pPr>
              <w:pStyle w:val="TableParagraph"/>
              <w:spacing w:line="275" w:lineRule="exact"/>
              <w:ind w:left="7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–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мои</w:t>
            </w:r>
            <w:r w:rsidRPr="001472F8">
              <w:rPr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горизонты»</w:t>
            </w:r>
          </w:p>
        </w:tc>
        <w:tc>
          <w:tcPr>
            <w:tcW w:w="2068" w:type="dxa"/>
            <w:gridSpan w:val="2"/>
          </w:tcPr>
          <w:p w:rsidR="00610669" w:rsidRPr="001472F8" w:rsidRDefault="00610669" w:rsidP="00610669">
            <w:pPr>
              <w:pStyle w:val="TableParagraph"/>
              <w:spacing w:before="3" w:line="237" w:lineRule="auto"/>
              <w:ind w:left="79" w:right="2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5" w:type="dxa"/>
            <w:gridSpan w:val="2"/>
          </w:tcPr>
          <w:p w:rsidR="00610669" w:rsidRDefault="00610669" w:rsidP="00610669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610669" w:rsidRDefault="00610669" w:rsidP="00610669">
            <w:pPr>
              <w:pStyle w:val="TableParagraph"/>
              <w:spacing w:before="26" w:line="264" w:lineRule="auto"/>
              <w:ind w:left="85" w:right="5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610669" w:rsidTr="001B1E0D">
        <w:trPr>
          <w:trHeight w:val="1666"/>
        </w:trPr>
        <w:tc>
          <w:tcPr>
            <w:tcW w:w="2741" w:type="dxa"/>
            <w:gridSpan w:val="3"/>
          </w:tcPr>
          <w:p w:rsidR="00610669" w:rsidRPr="001472F8" w:rsidRDefault="00610669" w:rsidP="00610669">
            <w:pPr>
              <w:pStyle w:val="TableParagraph"/>
              <w:spacing w:before="1"/>
              <w:ind w:left="83" w:right="194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Организация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профориентационных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уроков,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диагностик,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онлайн-проб,</w:t>
            </w:r>
            <w:r w:rsidRPr="001472F8">
              <w:rPr>
                <w:spacing w:val="-10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экскурсий</w:t>
            </w:r>
          </w:p>
          <w:p w:rsidR="00610669" w:rsidRPr="001472F8" w:rsidRDefault="00610669" w:rsidP="00610669">
            <w:pPr>
              <w:pStyle w:val="TableParagraph"/>
              <w:spacing w:line="274" w:lineRule="exact"/>
              <w:ind w:left="83" w:right="29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платформе</w:t>
            </w:r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«Билет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будущее»</w:t>
            </w:r>
          </w:p>
        </w:tc>
        <w:tc>
          <w:tcPr>
            <w:tcW w:w="1522" w:type="dxa"/>
            <w:gridSpan w:val="2"/>
          </w:tcPr>
          <w:p w:rsidR="00610669" w:rsidRPr="0013224B" w:rsidRDefault="0013224B" w:rsidP="00610669">
            <w:pPr>
              <w:pStyle w:val="TableParagraph"/>
              <w:spacing w:line="242" w:lineRule="auto"/>
              <w:ind w:left="88" w:right="413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2025-2029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Default="00610669" w:rsidP="00610669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охват</w:t>
            </w:r>
            <w:proofErr w:type="spellEnd"/>
          </w:p>
          <w:p w:rsidR="00610669" w:rsidRDefault="00610669" w:rsidP="00610669">
            <w:pPr>
              <w:pStyle w:val="TableParagraph"/>
              <w:spacing w:before="1" w:line="237" w:lineRule="auto"/>
              <w:ind w:left="88"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8 – 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62" w:type="dxa"/>
            <w:gridSpan w:val="2"/>
          </w:tcPr>
          <w:p w:rsidR="00610669" w:rsidRDefault="00610669" w:rsidP="00610669">
            <w:pPr>
              <w:pStyle w:val="TableParagraph"/>
              <w:spacing w:line="237" w:lineRule="auto"/>
              <w:ind w:left="79" w:right="901"/>
              <w:rPr>
                <w:sz w:val="24"/>
              </w:rPr>
            </w:pPr>
            <w:proofErr w:type="spellStart"/>
            <w:r>
              <w:rPr>
                <w:sz w:val="24"/>
              </w:rPr>
              <w:t>Тесты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пробы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2068" w:type="dxa"/>
            <w:gridSpan w:val="2"/>
          </w:tcPr>
          <w:p w:rsidR="00610669" w:rsidRPr="001472F8" w:rsidRDefault="00610669" w:rsidP="00610669">
            <w:pPr>
              <w:pStyle w:val="TableParagraph"/>
              <w:ind w:left="79" w:right="2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065" w:type="dxa"/>
            <w:gridSpan w:val="2"/>
          </w:tcPr>
          <w:p w:rsidR="00610669" w:rsidRDefault="00610669" w:rsidP="00610669">
            <w:pPr>
              <w:pStyle w:val="TableParagraph"/>
              <w:spacing w:line="266" w:lineRule="auto"/>
              <w:ind w:left="85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610669" w:rsidRPr="005E6009" w:rsidTr="001B1E0D">
        <w:trPr>
          <w:trHeight w:val="1939"/>
        </w:trPr>
        <w:tc>
          <w:tcPr>
            <w:tcW w:w="2741" w:type="dxa"/>
            <w:gridSpan w:val="3"/>
          </w:tcPr>
          <w:p w:rsidR="00610669" w:rsidRPr="001472F8" w:rsidRDefault="00610669" w:rsidP="00610669">
            <w:pPr>
              <w:pStyle w:val="TableParagraph"/>
              <w:ind w:left="83" w:right="96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Заключение соглашений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 региональными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предприятиями/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организациями,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оказывающими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содействие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 реализации</w:t>
            </w:r>
          </w:p>
          <w:p w:rsidR="00610669" w:rsidRDefault="00610669" w:rsidP="00610669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</w:tc>
        <w:tc>
          <w:tcPr>
            <w:tcW w:w="1522" w:type="dxa"/>
            <w:gridSpan w:val="2"/>
          </w:tcPr>
          <w:p w:rsidR="00610669" w:rsidRPr="00610669" w:rsidRDefault="00610669" w:rsidP="00610669">
            <w:pPr>
              <w:pStyle w:val="TableParagraph"/>
              <w:spacing w:line="273" w:lineRule="exact"/>
              <w:ind w:left="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13224B">
              <w:rPr>
                <w:sz w:val="24"/>
                <w:lang w:val="ru-RU"/>
              </w:rPr>
              <w:t>-октябрь 2025</w:t>
            </w:r>
          </w:p>
        </w:tc>
        <w:tc>
          <w:tcPr>
            <w:tcW w:w="1616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gridSpan w:val="2"/>
          </w:tcPr>
          <w:p w:rsidR="00610669" w:rsidRPr="001472F8" w:rsidRDefault="00610669" w:rsidP="00610669">
            <w:pPr>
              <w:pStyle w:val="TableParagraph"/>
              <w:ind w:left="88" w:right="24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Наличие</w:t>
            </w:r>
            <w:r w:rsidRPr="001472F8">
              <w:rPr>
                <w:spacing w:val="-1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соглашений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региональными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предприятиями/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организациями,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оказывающими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содействие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</w:p>
          <w:p w:rsidR="00610669" w:rsidRDefault="00610669" w:rsidP="00610669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462" w:type="dxa"/>
            <w:gridSpan w:val="2"/>
          </w:tcPr>
          <w:p w:rsidR="00610669" w:rsidRPr="001472F8" w:rsidRDefault="00610669" w:rsidP="00610669">
            <w:pPr>
              <w:pStyle w:val="TableParagraph"/>
              <w:spacing w:line="237" w:lineRule="auto"/>
              <w:ind w:left="79" w:right="70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Соглашения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региональными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предприятиями/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организациями,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оказывающими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содействие 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реализации</w:t>
            </w:r>
          </w:p>
        </w:tc>
        <w:tc>
          <w:tcPr>
            <w:tcW w:w="2068" w:type="dxa"/>
            <w:gridSpan w:val="2"/>
          </w:tcPr>
          <w:p w:rsidR="00610669" w:rsidRDefault="00C12498" w:rsidP="00610669">
            <w:pPr>
              <w:pStyle w:val="TableParagraph"/>
              <w:spacing w:line="237" w:lineRule="auto"/>
              <w:ind w:left="79" w:right="457"/>
              <w:rPr>
                <w:sz w:val="24"/>
              </w:rPr>
            </w:pPr>
            <w:r>
              <w:rPr>
                <w:sz w:val="24"/>
                <w:lang w:val="ru-RU"/>
              </w:rPr>
              <w:t>Малиновская Л.А.</w:t>
            </w:r>
            <w:r w:rsidR="00610669">
              <w:rPr>
                <w:sz w:val="24"/>
              </w:rPr>
              <w:t xml:space="preserve"> -</w:t>
            </w:r>
            <w:r w:rsidR="00610669">
              <w:rPr>
                <w:spacing w:val="-57"/>
                <w:sz w:val="24"/>
              </w:rPr>
              <w:t xml:space="preserve"> </w:t>
            </w:r>
            <w:proofErr w:type="spellStart"/>
            <w:r w:rsidR="00610669">
              <w:rPr>
                <w:sz w:val="24"/>
              </w:rPr>
              <w:t>директор</w:t>
            </w:r>
            <w:proofErr w:type="spellEnd"/>
          </w:p>
        </w:tc>
        <w:tc>
          <w:tcPr>
            <w:tcW w:w="2065" w:type="dxa"/>
            <w:gridSpan w:val="2"/>
          </w:tcPr>
          <w:p w:rsidR="00610669" w:rsidRPr="001472F8" w:rsidRDefault="00610669" w:rsidP="00610669">
            <w:pPr>
              <w:pStyle w:val="TableParagraph"/>
              <w:ind w:left="85" w:right="26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</w:tr>
      <w:tr w:rsidR="00610669" w:rsidTr="002E71A4">
        <w:trPr>
          <w:trHeight w:val="1402"/>
        </w:trPr>
        <w:tc>
          <w:tcPr>
            <w:tcW w:w="2722" w:type="dxa"/>
            <w:gridSpan w:val="2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before="2"/>
              <w:ind w:left="83"/>
              <w:rPr>
                <w:sz w:val="24"/>
              </w:rPr>
            </w:pPr>
            <w:bookmarkStart w:id="0" w:name="_GoBack" w:colFirst="0" w:colLast="6"/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541" w:type="dxa"/>
            <w:gridSpan w:val="3"/>
            <w:tcBorders>
              <w:bottom w:val="nil"/>
            </w:tcBorders>
          </w:tcPr>
          <w:p w:rsidR="00610669" w:rsidRDefault="00610669" w:rsidP="00610669">
            <w:pPr>
              <w:pStyle w:val="TableParagraph"/>
            </w:pPr>
          </w:p>
        </w:tc>
        <w:tc>
          <w:tcPr>
            <w:tcW w:w="1616" w:type="dxa"/>
            <w:gridSpan w:val="2"/>
            <w:tcBorders>
              <w:bottom w:val="nil"/>
            </w:tcBorders>
          </w:tcPr>
          <w:p w:rsidR="00610669" w:rsidRDefault="00610669" w:rsidP="00610669">
            <w:pPr>
              <w:pStyle w:val="TableParagraph"/>
            </w:pPr>
          </w:p>
        </w:tc>
        <w:tc>
          <w:tcPr>
            <w:tcW w:w="2668" w:type="dxa"/>
            <w:gridSpan w:val="2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37" w:lineRule="auto"/>
              <w:ind w:left="88" w:right="3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462" w:type="dxa"/>
            <w:gridSpan w:val="2"/>
            <w:tcBorders>
              <w:bottom w:val="nil"/>
            </w:tcBorders>
          </w:tcPr>
          <w:p w:rsidR="00610669" w:rsidRDefault="00610669" w:rsidP="00610669">
            <w:pPr>
              <w:pStyle w:val="TableParagraph"/>
              <w:spacing w:line="237" w:lineRule="auto"/>
              <w:ind w:left="80" w:right="1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068" w:type="dxa"/>
            <w:gridSpan w:val="2"/>
            <w:tcBorders>
              <w:bottom w:val="nil"/>
            </w:tcBorders>
          </w:tcPr>
          <w:p w:rsidR="00610669" w:rsidRDefault="00610669" w:rsidP="00610669">
            <w:pPr>
              <w:pStyle w:val="TableParagraph"/>
            </w:pPr>
          </w:p>
        </w:tc>
        <w:tc>
          <w:tcPr>
            <w:tcW w:w="2065" w:type="dxa"/>
            <w:gridSpan w:val="2"/>
            <w:tcBorders>
              <w:bottom w:val="nil"/>
            </w:tcBorders>
          </w:tcPr>
          <w:p w:rsidR="00610669" w:rsidRDefault="00610669" w:rsidP="00610669">
            <w:pPr>
              <w:pStyle w:val="TableParagraph"/>
            </w:pPr>
          </w:p>
        </w:tc>
      </w:tr>
      <w:bookmarkEnd w:id="0"/>
      <w:tr w:rsidR="002E71A4" w:rsidTr="002E71A4">
        <w:trPr>
          <w:trHeight w:val="1402"/>
        </w:trPr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A4" w:rsidRDefault="002E71A4" w:rsidP="00610669">
            <w:pPr>
              <w:pStyle w:val="TableParagraph"/>
              <w:spacing w:before="2"/>
              <w:ind w:left="83"/>
              <w:rPr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A4" w:rsidRDefault="002E71A4" w:rsidP="00610669">
            <w:pPr>
              <w:pStyle w:val="TableParagraph"/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A4" w:rsidRDefault="002E71A4" w:rsidP="00610669">
            <w:pPr>
              <w:pStyle w:val="TableParagraph"/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A4" w:rsidRDefault="002E71A4" w:rsidP="00610669">
            <w:pPr>
              <w:pStyle w:val="TableParagraph"/>
              <w:spacing w:line="237" w:lineRule="auto"/>
              <w:ind w:left="88" w:right="319"/>
              <w:rPr>
                <w:spacing w:val="-1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A4" w:rsidRDefault="002E71A4" w:rsidP="00610669">
            <w:pPr>
              <w:pStyle w:val="TableParagraph"/>
              <w:spacing w:line="237" w:lineRule="auto"/>
              <w:ind w:left="80" w:right="122"/>
              <w:rPr>
                <w:spacing w:val="-1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A4" w:rsidRDefault="002E71A4" w:rsidP="00610669">
            <w:pPr>
              <w:pStyle w:val="TableParagraph"/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1A4" w:rsidRDefault="002E71A4" w:rsidP="00610669">
            <w:pPr>
              <w:pStyle w:val="TableParagraph"/>
            </w:pPr>
          </w:p>
        </w:tc>
      </w:tr>
      <w:tr w:rsidR="00610669" w:rsidTr="002E71A4">
        <w:trPr>
          <w:trHeight w:val="292"/>
        </w:trPr>
        <w:tc>
          <w:tcPr>
            <w:tcW w:w="15142" w:type="dxa"/>
            <w:gridSpan w:val="15"/>
            <w:tcBorders>
              <w:top w:val="single" w:sz="4" w:space="0" w:color="auto"/>
            </w:tcBorders>
          </w:tcPr>
          <w:p w:rsidR="00610669" w:rsidRDefault="00610669" w:rsidP="00610669">
            <w:pPr>
              <w:pStyle w:val="TableParagraph"/>
              <w:spacing w:line="273" w:lineRule="exact"/>
              <w:ind w:left="1226"/>
              <w:rPr>
                <w:b/>
                <w:sz w:val="24"/>
                <w:lang w:val="ru-RU"/>
              </w:rPr>
            </w:pPr>
          </w:p>
          <w:p w:rsidR="00610669" w:rsidRPr="00B24A08" w:rsidRDefault="00610669" w:rsidP="00610669">
            <w:pPr>
              <w:pStyle w:val="TableParagraph"/>
              <w:spacing w:line="273" w:lineRule="exact"/>
              <w:ind w:left="1226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Задача 6.</w:t>
            </w:r>
            <w:r w:rsidRPr="001472F8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Обеспечить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увеличение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показателей</w:t>
            </w:r>
            <w:r w:rsidRPr="001472F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среднего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уровня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ключевого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условия</w:t>
            </w:r>
            <w:r w:rsidRPr="001472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«Учитель.</w:t>
            </w:r>
            <w:r w:rsidRPr="001472F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4A08">
              <w:rPr>
                <w:b/>
                <w:sz w:val="24"/>
                <w:lang w:val="ru-RU"/>
              </w:rPr>
              <w:t>Школьная</w:t>
            </w:r>
            <w:r w:rsidRPr="00B24A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24A08">
              <w:rPr>
                <w:b/>
                <w:sz w:val="24"/>
                <w:lang w:val="ru-RU"/>
              </w:rPr>
              <w:t>команда».</w:t>
            </w:r>
          </w:p>
          <w:p w:rsidR="00610669" w:rsidRPr="00B24A08" w:rsidRDefault="00610669" w:rsidP="00610669">
            <w:pPr>
              <w:pStyle w:val="TableParagraph"/>
              <w:spacing w:line="273" w:lineRule="exact"/>
              <w:ind w:left="1226"/>
              <w:rPr>
                <w:b/>
                <w:sz w:val="24"/>
                <w:lang w:val="ru-RU"/>
              </w:rPr>
            </w:pPr>
          </w:p>
          <w:p w:rsidR="00610669" w:rsidRPr="00B24A08" w:rsidRDefault="00610669" w:rsidP="00610669">
            <w:pPr>
              <w:pStyle w:val="TableParagraph"/>
              <w:spacing w:line="273" w:lineRule="exact"/>
              <w:ind w:left="1226"/>
              <w:rPr>
                <w:b/>
                <w:sz w:val="24"/>
                <w:lang w:val="ru-RU"/>
              </w:rPr>
            </w:pPr>
          </w:p>
        </w:tc>
      </w:tr>
      <w:tr w:rsidR="00610669" w:rsidTr="001B1E0D">
        <w:trPr>
          <w:trHeight w:val="4437"/>
        </w:trPr>
        <w:tc>
          <w:tcPr>
            <w:tcW w:w="2722" w:type="dxa"/>
            <w:gridSpan w:val="2"/>
          </w:tcPr>
          <w:p w:rsidR="00610669" w:rsidRPr="00B24A08" w:rsidRDefault="00610669" w:rsidP="00610669">
            <w:pPr>
              <w:pStyle w:val="TableParagraph"/>
              <w:spacing w:line="249" w:lineRule="auto"/>
              <w:ind w:left="83" w:right="932"/>
              <w:rPr>
                <w:sz w:val="24"/>
                <w:lang w:val="ru-RU"/>
              </w:rPr>
            </w:pPr>
          </w:p>
          <w:p w:rsidR="00610669" w:rsidRDefault="00610669" w:rsidP="00610669">
            <w:pPr>
              <w:pStyle w:val="TableParagraph"/>
              <w:spacing w:line="249" w:lineRule="auto"/>
              <w:ind w:left="83" w:right="932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>:</w:t>
            </w:r>
          </w:p>
          <w:p w:rsidR="00610669" w:rsidRPr="001472F8" w:rsidRDefault="00610669" w:rsidP="00610669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before="1"/>
              <w:ind w:right="107" w:firstLine="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Работа</w:t>
            </w:r>
            <w:r w:rsidRPr="001472F8">
              <w:rPr>
                <w:spacing w:val="-1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-1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методических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кафедр,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творческих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группах.</w:t>
            </w:r>
          </w:p>
          <w:p w:rsidR="00610669" w:rsidRDefault="00610669" w:rsidP="00610669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before="5" w:line="237" w:lineRule="auto"/>
              <w:ind w:right="50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  <w:p w:rsidR="00610669" w:rsidRPr="001472F8" w:rsidRDefault="00610669" w:rsidP="00610669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before="3"/>
              <w:ind w:right="102" w:firstLine="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Развитие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профессиональной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компетентности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через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активные формы работы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 педагогами.</w:t>
            </w:r>
          </w:p>
        </w:tc>
        <w:tc>
          <w:tcPr>
            <w:tcW w:w="1350" w:type="dxa"/>
            <w:gridSpan w:val="2"/>
          </w:tcPr>
          <w:p w:rsidR="00610669" w:rsidRPr="00C80A30" w:rsidRDefault="00610669" w:rsidP="00610669">
            <w:pPr>
              <w:pStyle w:val="TableParagraph"/>
              <w:spacing w:line="237" w:lineRule="auto"/>
              <w:ind w:left="69" w:right="260"/>
              <w:rPr>
                <w:spacing w:val="-3"/>
                <w:sz w:val="24"/>
                <w:lang w:val="ru-RU"/>
              </w:rPr>
            </w:pPr>
          </w:p>
          <w:p w:rsidR="00610669" w:rsidRPr="0013224B" w:rsidRDefault="0013224B" w:rsidP="00610669">
            <w:pPr>
              <w:pStyle w:val="TableParagraph"/>
              <w:spacing w:line="237" w:lineRule="auto"/>
              <w:ind w:left="69" w:right="260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2024-2029</w:t>
            </w:r>
          </w:p>
        </w:tc>
        <w:tc>
          <w:tcPr>
            <w:tcW w:w="1337" w:type="dxa"/>
            <w:gridSpan w:val="2"/>
          </w:tcPr>
          <w:p w:rsidR="00610669" w:rsidRDefault="00610669" w:rsidP="00610669">
            <w:pPr>
              <w:pStyle w:val="TableParagraph"/>
            </w:pPr>
          </w:p>
        </w:tc>
        <w:tc>
          <w:tcPr>
            <w:tcW w:w="2657" w:type="dxa"/>
            <w:gridSpan w:val="2"/>
          </w:tcPr>
          <w:p w:rsidR="00610669" w:rsidRDefault="00610669" w:rsidP="00610669">
            <w:pPr>
              <w:pStyle w:val="TableParagraph"/>
              <w:spacing w:line="249" w:lineRule="auto"/>
              <w:ind w:left="80"/>
              <w:rPr>
                <w:sz w:val="24"/>
                <w:lang w:val="ru-RU"/>
              </w:rPr>
            </w:pPr>
          </w:p>
          <w:p w:rsidR="00610669" w:rsidRPr="001472F8" w:rsidRDefault="00610669" w:rsidP="00610669">
            <w:pPr>
              <w:pStyle w:val="TableParagraph"/>
              <w:spacing w:line="249" w:lineRule="auto"/>
              <w:ind w:left="8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Повышение качества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образования 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профессионального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мастерства</w:t>
            </w:r>
            <w:r w:rsidRPr="001472F8">
              <w:rPr>
                <w:spacing w:val="-10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педагогов</w:t>
            </w:r>
          </w:p>
        </w:tc>
        <w:tc>
          <w:tcPr>
            <w:tcW w:w="2447" w:type="dxa"/>
            <w:gridSpan w:val="2"/>
          </w:tcPr>
          <w:p w:rsidR="00610669" w:rsidRDefault="00610669" w:rsidP="00610669">
            <w:pPr>
              <w:pStyle w:val="TableParagraph"/>
              <w:spacing w:line="249" w:lineRule="auto"/>
              <w:ind w:left="87" w:right="764"/>
              <w:rPr>
                <w:sz w:val="24"/>
                <w:lang w:val="ru-RU"/>
              </w:rPr>
            </w:pPr>
          </w:p>
          <w:p w:rsidR="00610669" w:rsidRPr="001472F8" w:rsidRDefault="00610669" w:rsidP="00610669">
            <w:pPr>
              <w:pStyle w:val="TableParagraph"/>
              <w:spacing w:line="249" w:lineRule="auto"/>
              <w:ind w:left="87" w:right="764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Протоколы МК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Доклады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Мастер-классы</w:t>
            </w:r>
          </w:p>
        </w:tc>
        <w:tc>
          <w:tcPr>
            <w:tcW w:w="2040" w:type="dxa"/>
            <w:gridSpan w:val="2"/>
          </w:tcPr>
          <w:p w:rsidR="00610669" w:rsidRDefault="00610669" w:rsidP="00610669">
            <w:pPr>
              <w:pStyle w:val="TableParagraph"/>
              <w:ind w:left="83"/>
              <w:rPr>
                <w:spacing w:val="-1"/>
                <w:sz w:val="24"/>
                <w:lang w:val="ru-RU"/>
              </w:rPr>
            </w:pPr>
          </w:p>
          <w:p w:rsidR="00610669" w:rsidRPr="001472F8" w:rsidRDefault="00610669" w:rsidP="00610669">
            <w:pPr>
              <w:pStyle w:val="TableParagraph"/>
              <w:ind w:left="83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Егурнова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О.П.</w:t>
            </w:r>
          </w:p>
          <w:p w:rsidR="00610669" w:rsidRPr="00610669" w:rsidRDefault="00610669" w:rsidP="00610669">
            <w:pPr>
              <w:pStyle w:val="TableParagraph"/>
              <w:spacing w:line="244" w:lineRule="auto"/>
              <w:ind w:left="83" w:right="578"/>
              <w:rPr>
                <w:sz w:val="24"/>
                <w:lang w:val="ru-RU"/>
              </w:rPr>
            </w:pPr>
            <w:r w:rsidRPr="00610669">
              <w:rPr>
                <w:sz w:val="24"/>
                <w:lang w:val="ru-RU"/>
              </w:rPr>
              <w:t>-зам.</w:t>
            </w:r>
            <w:r w:rsidRPr="00610669">
              <w:rPr>
                <w:spacing w:val="1"/>
                <w:sz w:val="24"/>
                <w:lang w:val="ru-RU"/>
              </w:rPr>
              <w:t xml:space="preserve"> </w:t>
            </w:r>
            <w:r w:rsidRPr="00610669">
              <w:rPr>
                <w:sz w:val="24"/>
                <w:lang w:val="ru-RU"/>
              </w:rPr>
              <w:t>директора по</w:t>
            </w:r>
            <w:r w:rsidRPr="00610669">
              <w:rPr>
                <w:spacing w:val="-58"/>
                <w:sz w:val="24"/>
                <w:lang w:val="ru-RU"/>
              </w:rPr>
              <w:t xml:space="preserve"> </w:t>
            </w:r>
            <w:r w:rsidRPr="00610669">
              <w:rPr>
                <w:sz w:val="24"/>
                <w:lang w:val="ru-RU"/>
              </w:rPr>
              <w:t>УВР</w:t>
            </w:r>
          </w:p>
        </w:tc>
        <w:tc>
          <w:tcPr>
            <w:tcW w:w="2589" w:type="dxa"/>
            <w:gridSpan w:val="3"/>
          </w:tcPr>
          <w:p w:rsidR="00610669" w:rsidRDefault="00610669" w:rsidP="00610669">
            <w:pPr>
              <w:pStyle w:val="TableParagraph"/>
              <w:spacing w:line="247" w:lineRule="auto"/>
              <w:ind w:left="83" w:right="272"/>
              <w:rPr>
                <w:sz w:val="24"/>
                <w:lang w:val="ru-RU"/>
              </w:rPr>
            </w:pPr>
          </w:p>
          <w:p w:rsidR="00610669" w:rsidRPr="001472F8" w:rsidRDefault="00610669" w:rsidP="00610669">
            <w:pPr>
              <w:pStyle w:val="TableParagraph"/>
              <w:spacing w:line="247" w:lineRule="auto"/>
              <w:ind w:left="83" w:right="272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Руководители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школьных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методических</w:t>
            </w:r>
            <w:r w:rsidRPr="001472F8">
              <w:rPr>
                <w:spacing w:val="-1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кафедр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(классных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руководителей,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учителей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предметников)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Учителя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–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предметники.</w:t>
            </w:r>
          </w:p>
          <w:p w:rsidR="00610669" w:rsidRDefault="00610669" w:rsidP="00610669">
            <w:pPr>
              <w:pStyle w:val="TableParagraph"/>
              <w:spacing w:before="2" w:line="271" w:lineRule="auto"/>
              <w:ind w:left="83" w:right="106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610669" w:rsidTr="001B1E0D">
        <w:trPr>
          <w:gridAfter w:val="1"/>
          <w:wAfter w:w="6" w:type="dxa"/>
          <w:trHeight w:val="7712"/>
        </w:trPr>
        <w:tc>
          <w:tcPr>
            <w:tcW w:w="2703" w:type="dxa"/>
          </w:tcPr>
          <w:p w:rsidR="00610669" w:rsidRDefault="00610669" w:rsidP="00610669">
            <w:pPr>
              <w:pStyle w:val="TableParagraph"/>
              <w:spacing w:before="2" w:line="247" w:lineRule="auto"/>
              <w:ind w:left="83" w:right="112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368" w:type="dxa"/>
            <w:gridSpan w:val="3"/>
          </w:tcPr>
          <w:p w:rsidR="00610669" w:rsidRPr="00C31308" w:rsidRDefault="00C31308" w:rsidP="00610669">
            <w:pPr>
              <w:pStyle w:val="TableParagraph"/>
              <w:spacing w:line="237" w:lineRule="auto"/>
              <w:ind w:left="84" w:right="263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2024-2029</w:t>
            </w:r>
          </w:p>
        </w:tc>
        <w:tc>
          <w:tcPr>
            <w:tcW w:w="1335" w:type="dxa"/>
            <w:gridSpan w:val="2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gridSpan w:val="2"/>
          </w:tcPr>
          <w:p w:rsidR="00610669" w:rsidRPr="001472F8" w:rsidRDefault="00610669" w:rsidP="00610669">
            <w:pPr>
              <w:pStyle w:val="TableParagraph"/>
              <w:spacing w:line="237" w:lineRule="auto"/>
              <w:ind w:left="89" w:right="692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Прохождение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обучения одним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учителем</w:t>
            </w:r>
            <w:r w:rsidRPr="001472F8">
              <w:rPr>
                <w:spacing w:val="-1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из</w:t>
            </w:r>
            <w:r w:rsidRPr="001472F8">
              <w:rPr>
                <w:spacing w:val="-1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числа</w:t>
            </w:r>
          </w:p>
          <w:p w:rsidR="00610669" w:rsidRPr="001472F8" w:rsidRDefault="00610669" w:rsidP="00610669">
            <w:pPr>
              <w:pStyle w:val="TableParagraph"/>
              <w:spacing w:line="237" w:lineRule="auto"/>
              <w:ind w:left="89" w:right="48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учителей</w:t>
            </w:r>
            <w:r w:rsidRPr="001472F8">
              <w:rPr>
                <w:spacing w:val="-1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предметников,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преподающих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математику,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физику,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информатику,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химию,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биологию по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программам,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направленным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формирование у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 навыков,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обеспечивающих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технологический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суверенитет страны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Прохождение обучения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50%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педагогических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работников по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программам повышения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квалификации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инструментам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ЦОС,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размещенным 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 xml:space="preserve">Федеральном </w:t>
            </w:r>
            <w:r w:rsidRPr="001472F8">
              <w:rPr>
                <w:sz w:val="24"/>
                <w:lang w:val="ru-RU"/>
              </w:rPr>
              <w:t>реестре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дополнительных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профессиональных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педагогического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445" w:type="dxa"/>
            <w:gridSpan w:val="2"/>
          </w:tcPr>
          <w:p w:rsidR="00610669" w:rsidRPr="001472F8" w:rsidRDefault="00610669" w:rsidP="00610669">
            <w:pPr>
              <w:pStyle w:val="TableParagraph"/>
              <w:ind w:left="89" w:right="608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Удостоверения</w:t>
            </w:r>
            <w:r w:rsidRPr="001472F8">
              <w:rPr>
                <w:spacing w:val="-1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повышении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квалификации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Сертификаты</w:t>
            </w:r>
          </w:p>
        </w:tc>
        <w:tc>
          <w:tcPr>
            <w:tcW w:w="2041" w:type="dxa"/>
            <w:gridSpan w:val="2"/>
          </w:tcPr>
          <w:p w:rsidR="00610669" w:rsidRPr="001472F8" w:rsidRDefault="00610669" w:rsidP="00610669">
            <w:pPr>
              <w:pStyle w:val="TableParagraph"/>
              <w:spacing w:before="3" w:line="275" w:lineRule="exact"/>
              <w:ind w:left="88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Егурнова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О.П.</w:t>
            </w:r>
          </w:p>
          <w:p w:rsidR="00610669" w:rsidRPr="00610669" w:rsidRDefault="00610669" w:rsidP="00610669">
            <w:pPr>
              <w:pStyle w:val="TableParagraph"/>
              <w:ind w:left="88" w:right="574"/>
              <w:rPr>
                <w:sz w:val="24"/>
                <w:lang w:val="ru-RU"/>
              </w:rPr>
            </w:pPr>
            <w:r w:rsidRPr="00610669">
              <w:rPr>
                <w:sz w:val="24"/>
                <w:lang w:val="ru-RU"/>
              </w:rPr>
              <w:t>-зам.</w:t>
            </w:r>
            <w:r w:rsidRPr="00610669">
              <w:rPr>
                <w:spacing w:val="1"/>
                <w:sz w:val="24"/>
                <w:lang w:val="ru-RU"/>
              </w:rPr>
              <w:t xml:space="preserve"> </w:t>
            </w:r>
            <w:r w:rsidRPr="00610669">
              <w:rPr>
                <w:sz w:val="24"/>
                <w:lang w:val="ru-RU"/>
              </w:rPr>
              <w:t>директора по</w:t>
            </w:r>
            <w:r w:rsidRPr="00610669">
              <w:rPr>
                <w:spacing w:val="-58"/>
                <w:sz w:val="24"/>
                <w:lang w:val="ru-RU"/>
              </w:rPr>
              <w:t xml:space="preserve"> </w:t>
            </w:r>
            <w:r w:rsidRPr="00610669">
              <w:rPr>
                <w:sz w:val="24"/>
                <w:lang w:val="ru-RU"/>
              </w:rPr>
              <w:t>УВР</w:t>
            </w:r>
          </w:p>
        </w:tc>
        <w:tc>
          <w:tcPr>
            <w:tcW w:w="2584" w:type="dxa"/>
            <w:gridSpan w:val="2"/>
          </w:tcPr>
          <w:p w:rsidR="00610669" w:rsidRDefault="00610669" w:rsidP="00610669">
            <w:pPr>
              <w:pStyle w:val="TableParagraph"/>
              <w:spacing w:line="247" w:lineRule="auto"/>
              <w:ind w:left="82" w:right="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.</w:t>
            </w:r>
          </w:p>
          <w:p w:rsidR="00610669" w:rsidRDefault="00610669" w:rsidP="00610669">
            <w:pPr>
              <w:pStyle w:val="TableParagraph"/>
              <w:spacing w:line="247" w:lineRule="auto"/>
              <w:ind w:left="82" w:right="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610669" w:rsidRDefault="0061066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669" w:rsidRDefault="0061066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669" w:rsidRDefault="0061066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368"/>
        <w:gridCol w:w="1335"/>
        <w:gridCol w:w="2660"/>
        <w:gridCol w:w="2445"/>
        <w:gridCol w:w="2041"/>
        <w:gridCol w:w="2584"/>
      </w:tblGrid>
      <w:tr w:rsidR="00610669" w:rsidTr="00610669">
        <w:trPr>
          <w:trHeight w:val="4437"/>
        </w:trPr>
        <w:tc>
          <w:tcPr>
            <w:tcW w:w="2703" w:type="dxa"/>
          </w:tcPr>
          <w:p w:rsidR="00610669" w:rsidRDefault="00610669" w:rsidP="00610669">
            <w:pPr>
              <w:pStyle w:val="TableParagraph"/>
              <w:spacing w:before="2" w:line="247" w:lineRule="auto"/>
              <w:ind w:left="83" w:right="7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Развитие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системы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610669" w:rsidRPr="00C31308" w:rsidRDefault="00C31308" w:rsidP="00610669">
            <w:pPr>
              <w:pStyle w:val="TableParagraph"/>
              <w:spacing w:line="237" w:lineRule="auto"/>
              <w:ind w:left="84" w:right="263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2024-2029</w:t>
            </w:r>
          </w:p>
        </w:tc>
        <w:tc>
          <w:tcPr>
            <w:tcW w:w="1335" w:type="dxa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610669" w:rsidRDefault="00610669" w:rsidP="00610669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Результативное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2445" w:type="dxa"/>
          </w:tcPr>
          <w:p w:rsidR="00610669" w:rsidRPr="001472F8" w:rsidRDefault="00610669" w:rsidP="00610669">
            <w:pPr>
              <w:pStyle w:val="TableParagraph"/>
              <w:spacing w:line="273" w:lineRule="exact"/>
              <w:ind w:left="8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Программа</w:t>
            </w:r>
          </w:p>
          <w:p w:rsidR="00610669" w:rsidRPr="001472F8" w:rsidRDefault="00610669" w:rsidP="00610669">
            <w:pPr>
              <w:pStyle w:val="TableParagraph"/>
              <w:spacing w:before="12"/>
              <w:ind w:left="89" w:right="45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«Наставничество»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План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программы</w:t>
            </w:r>
          </w:p>
          <w:p w:rsidR="00610669" w:rsidRPr="001472F8" w:rsidRDefault="00610669" w:rsidP="00610669">
            <w:pPr>
              <w:pStyle w:val="TableParagraph"/>
              <w:spacing w:before="3"/>
              <w:ind w:left="8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«Наставничество»</w:t>
            </w:r>
          </w:p>
        </w:tc>
        <w:tc>
          <w:tcPr>
            <w:tcW w:w="2041" w:type="dxa"/>
          </w:tcPr>
          <w:p w:rsidR="00610669" w:rsidRPr="001472F8" w:rsidRDefault="00610669" w:rsidP="00610669">
            <w:pPr>
              <w:pStyle w:val="TableParagraph"/>
              <w:ind w:left="88" w:right="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Pr="001472F8">
              <w:rPr>
                <w:sz w:val="24"/>
                <w:lang w:val="ru-RU"/>
              </w:rPr>
              <w:t xml:space="preserve"> -зам.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 по</w:t>
            </w:r>
          </w:p>
          <w:p w:rsidR="00610669" w:rsidRPr="00237955" w:rsidRDefault="00610669" w:rsidP="00610669">
            <w:pPr>
              <w:pStyle w:val="TableParagraph"/>
              <w:spacing w:line="274" w:lineRule="exact"/>
              <w:ind w:left="88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УВР</w:t>
            </w:r>
          </w:p>
        </w:tc>
        <w:tc>
          <w:tcPr>
            <w:tcW w:w="2584" w:type="dxa"/>
          </w:tcPr>
          <w:p w:rsidR="00610669" w:rsidRPr="001472F8" w:rsidRDefault="00610669" w:rsidP="00610669">
            <w:pPr>
              <w:pStyle w:val="TableParagraph"/>
              <w:spacing w:line="247" w:lineRule="auto"/>
              <w:ind w:left="82" w:right="45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Руководители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школьных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методических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объединений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(классных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руководителей,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учителей-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предметников)</w:t>
            </w:r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Учителя</w:t>
            </w:r>
          </w:p>
          <w:p w:rsidR="00610669" w:rsidRDefault="00610669" w:rsidP="00610669">
            <w:pPr>
              <w:pStyle w:val="TableParagraph"/>
              <w:spacing w:line="247" w:lineRule="auto"/>
              <w:ind w:left="82" w:right="954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10669" w:rsidTr="00610669">
        <w:trPr>
          <w:trHeight w:val="4436"/>
        </w:trPr>
        <w:tc>
          <w:tcPr>
            <w:tcW w:w="2703" w:type="dxa"/>
          </w:tcPr>
          <w:p w:rsidR="00610669" w:rsidRPr="001472F8" w:rsidRDefault="00610669" w:rsidP="00610669">
            <w:pPr>
              <w:pStyle w:val="TableParagraph"/>
              <w:spacing w:line="252" w:lineRule="auto"/>
              <w:ind w:left="83" w:right="30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Участие педагогов 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конкурсном</w:t>
            </w:r>
            <w:r w:rsidRPr="001472F8">
              <w:rPr>
                <w:spacing w:val="-1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движении</w:t>
            </w:r>
          </w:p>
        </w:tc>
        <w:tc>
          <w:tcPr>
            <w:tcW w:w="1368" w:type="dxa"/>
          </w:tcPr>
          <w:p w:rsidR="00610669" w:rsidRPr="00C31308" w:rsidRDefault="00C31308" w:rsidP="00610669">
            <w:pPr>
              <w:pStyle w:val="TableParagraph"/>
              <w:spacing w:line="242" w:lineRule="auto"/>
              <w:ind w:left="84" w:right="263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2024-2029</w:t>
            </w:r>
          </w:p>
        </w:tc>
        <w:tc>
          <w:tcPr>
            <w:tcW w:w="1335" w:type="dxa"/>
          </w:tcPr>
          <w:p w:rsidR="00610669" w:rsidRDefault="00610669" w:rsidP="00610669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610669" w:rsidRDefault="00610669" w:rsidP="00610669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Результативное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2445" w:type="dxa"/>
          </w:tcPr>
          <w:p w:rsidR="00610669" w:rsidRDefault="00610669" w:rsidP="00610669">
            <w:pPr>
              <w:pStyle w:val="TableParagraph"/>
              <w:spacing w:line="252" w:lineRule="auto"/>
              <w:ind w:left="89" w:right="1357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Грамоты</w:t>
            </w:r>
            <w:proofErr w:type="spellEnd"/>
          </w:p>
        </w:tc>
        <w:tc>
          <w:tcPr>
            <w:tcW w:w="2041" w:type="dxa"/>
          </w:tcPr>
          <w:p w:rsidR="00610669" w:rsidRPr="001472F8" w:rsidRDefault="00C12498" w:rsidP="00610669">
            <w:pPr>
              <w:pStyle w:val="TableParagraph"/>
              <w:ind w:left="88" w:right="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="00610669" w:rsidRPr="001472F8">
              <w:rPr>
                <w:sz w:val="24"/>
                <w:lang w:val="ru-RU"/>
              </w:rPr>
              <w:t xml:space="preserve"> -зам.</w:t>
            </w:r>
            <w:r w:rsidR="00610669" w:rsidRPr="001472F8">
              <w:rPr>
                <w:spacing w:val="-57"/>
                <w:sz w:val="24"/>
                <w:lang w:val="ru-RU"/>
              </w:rPr>
              <w:t xml:space="preserve"> </w:t>
            </w:r>
            <w:r w:rsidR="00610669" w:rsidRPr="001472F8">
              <w:rPr>
                <w:sz w:val="24"/>
                <w:lang w:val="ru-RU"/>
              </w:rPr>
              <w:t>директора по</w:t>
            </w:r>
          </w:p>
          <w:p w:rsidR="00610669" w:rsidRPr="00237955" w:rsidRDefault="00610669" w:rsidP="00610669">
            <w:pPr>
              <w:pStyle w:val="TableParagraph"/>
              <w:ind w:left="88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УВР</w:t>
            </w:r>
          </w:p>
        </w:tc>
        <w:tc>
          <w:tcPr>
            <w:tcW w:w="2584" w:type="dxa"/>
          </w:tcPr>
          <w:p w:rsidR="00237955" w:rsidRDefault="00237955" w:rsidP="00610669">
            <w:pPr>
              <w:pStyle w:val="TableParagraph"/>
              <w:spacing w:line="249" w:lineRule="auto"/>
              <w:ind w:left="82" w:right="45"/>
              <w:rPr>
                <w:spacing w:val="-5"/>
                <w:sz w:val="24"/>
                <w:lang w:val="ru-RU"/>
              </w:rPr>
            </w:pPr>
            <w:r>
              <w:rPr>
                <w:spacing w:val="-9"/>
                <w:sz w:val="24"/>
                <w:lang w:val="ru-RU"/>
              </w:rPr>
              <w:t xml:space="preserve">Руководители школьных методических </w:t>
            </w:r>
            <w:proofErr w:type="gramStart"/>
            <w:r w:rsidR="00610669" w:rsidRPr="001472F8">
              <w:rPr>
                <w:spacing w:val="-9"/>
                <w:sz w:val="24"/>
                <w:lang w:val="ru-RU"/>
              </w:rPr>
              <w:t>объединений(</w:t>
            </w:r>
            <w:proofErr w:type="gramEnd"/>
            <w:r w:rsidR="00610669" w:rsidRPr="001472F8">
              <w:rPr>
                <w:spacing w:val="-9"/>
                <w:sz w:val="24"/>
                <w:lang w:val="ru-RU"/>
              </w:rPr>
              <w:t>классных</w:t>
            </w:r>
            <w:r w:rsidR="00610669" w:rsidRPr="001472F8">
              <w:rPr>
                <w:spacing w:val="-8"/>
                <w:sz w:val="24"/>
                <w:lang w:val="ru-RU"/>
              </w:rPr>
              <w:t xml:space="preserve"> </w:t>
            </w:r>
            <w:r w:rsidR="00610669" w:rsidRPr="001472F8">
              <w:rPr>
                <w:sz w:val="24"/>
                <w:lang w:val="ru-RU"/>
              </w:rPr>
              <w:t>руководителей,</w:t>
            </w:r>
            <w:r w:rsidR="00610669" w:rsidRPr="001472F8">
              <w:rPr>
                <w:spacing w:val="1"/>
                <w:sz w:val="24"/>
                <w:lang w:val="ru-RU"/>
              </w:rPr>
              <w:t xml:space="preserve"> </w:t>
            </w:r>
            <w:r w:rsidR="00610669" w:rsidRPr="001472F8">
              <w:rPr>
                <w:sz w:val="24"/>
                <w:lang w:val="ru-RU"/>
              </w:rPr>
              <w:t>учителей-</w:t>
            </w:r>
            <w:r w:rsidR="00610669" w:rsidRPr="001472F8">
              <w:rPr>
                <w:spacing w:val="1"/>
                <w:sz w:val="24"/>
                <w:lang w:val="ru-RU"/>
              </w:rPr>
              <w:t xml:space="preserve"> </w:t>
            </w:r>
            <w:r w:rsidR="00610669" w:rsidRPr="001472F8">
              <w:rPr>
                <w:sz w:val="24"/>
                <w:lang w:val="ru-RU"/>
              </w:rPr>
              <w:t>предметников)</w:t>
            </w:r>
            <w:r w:rsidR="00610669" w:rsidRPr="001472F8">
              <w:rPr>
                <w:spacing w:val="-5"/>
                <w:sz w:val="24"/>
                <w:lang w:val="ru-RU"/>
              </w:rPr>
              <w:t xml:space="preserve"> </w:t>
            </w:r>
          </w:p>
          <w:p w:rsidR="00610669" w:rsidRPr="001472F8" w:rsidRDefault="00610669" w:rsidP="00610669">
            <w:pPr>
              <w:pStyle w:val="TableParagraph"/>
              <w:spacing w:line="249" w:lineRule="auto"/>
              <w:ind w:left="82" w:right="45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Учителя</w:t>
            </w:r>
          </w:p>
          <w:p w:rsidR="00610669" w:rsidRDefault="00610669" w:rsidP="00610669">
            <w:pPr>
              <w:pStyle w:val="TableParagraph"/>
              <w:spacing w:line="247" w:lineRule="auto"/>
              <w:ind w:left="82" w:right="954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610669" w:rsidRDefault="0061066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2"/>
        <w:tblW w:w="15133" w:type="dxa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1085"/>
        <w:gridCol w:w="792"/>
        <w:gridCol w:w="2977"/>
        <w:gridCol w:w="2900"/>
        <w:gridCol w:w="1709"/>
        <w:gridCol w:w="2602"/>
      </w:tblGrid>
      <w:tr w:rsidR="00237955" w:rsidRPr="00237955" w:rsidTr="00C80A30">
        <w:trPr>
          <w:trHeight w:val="610"/>
        </w:trPr>
        <w:tc>
          <w:tcPr>
            <w:tcW w:w="15133" w:type="dxa"/>
            <w:gridSpan w:val="7"/>
          </w:tcPr>
          <w:p w:rsidR="00237955" w:rsidRDefault="00237955" w:rsidP="00C80A30">
            <w:pPr>
              <w:spacing w:before="7" w:line="275" w:lineRule="exact"/>
              <w:ind w:left="3003" w:right="29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7955" w:rsidRPr="00237955" w:rsidRDefault="00237955" w:rsidP="00C80A30">
            <w:pPr>
              <w:spacing w:before="7" w:line="275" w:lineRule="exact"/>
              <w:ind w:left="3003" w:right="29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Задача</w:t>
            </w:r>
            <w:r w:rsidRPr="0023795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</w:t>
            </w:r>
            <w:r w:rsidRPr="00237955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Обеспечить</w:t>
            </w:r>
            <w:r w:rsidRPr="0023795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увеличение</w:t>
            </w:r>
            <w:r w:rsidRPr="0023795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показателей</w:t>
            </w:r>
            <w:r w:rsidRPr="00237955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среднего</w:t>
            </w:r>
            <w:r w:rsidRPr="0023795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уровня</w:t>
            </w:r>
            <w:r w:rsidRPr="0023795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ключевого</w:t>
            </w:r>
            <w:r w:rsidRPr="0023795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</w:t>
            </w:r>
          </w:p>
          <w:p w:rsidR="00237955" w:rsidRDefault="00237955" w:rsidP="00C80A30">
            <w:pPr>
              <w:spacing w:line="275" w:lineRule="exact"/>
              <w:ind w:left="3003" w:right="29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7955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b/>
                <w:sz w:val="24"/>
              </w:rPr>
              <w:t>климат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b/>
                <w:sz w:val="24"/>
              </w:rPr>
              <w:t>».</w:t>
            </w:r>
          </w:p>
          <w:p w:rsidR="00237955" w:rsidRDefault="00237955" w:rsidP="00C80A30">
            <w:pPr>
              <w:spacing w:line="275" w:lineRule="exact"/>
              <w:ind w:left="3003" w:right="29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7955" w:rsidRPr="00237955" w:rsidRDefault="00237955" w:rsidP="00C80A30">
            <w:pPr>
              <w:spacing w:line="275" w:lineRule="exact"/>
              <w:ind w:left="3003" w:right="29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31308" w:rsidRPr="00237955" w:rsidTr="009F0E93">
        <w:trPr>
          <w:trHeight w:val="274"/>
        </w:trPr>
        <w:tc>
          <w:tcPr>
            <w:tcW w:w="3068" w:type="dxa"/>
            <w:tcBorders>
              <w:bottom w:val="nil"/>
            </w:tcBorders>
          </w:tcPr>
          <w:p w:rsidR="00C31308" w:rsidRPr="00237955" w:rsidRDefault="00C31308" w:rsidP="00C80A30">
            <w:pPr>
              <w:spacing w:line="254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локальных</w:t>
            </w:r>
            <w:proofErr w:type="spellEnd"/>
          </w:p>
        </w:tc>
        <w:tc>
          <w:tcPr>
            <w:tcW w:w="1085" w:type="dxa"/>
            <w:vMerge w:val="restart"/>
          </w:tcPr>
          <w:p w:rsidR="00C31308" w:rsidRPr="00C31308" w:rsidRDefault="00C31308" w:rsidP="00C80A30">
            <w:pPr>
              <w:spacing w:line="254" w:lineRule="exact"/>
              <w:ind w:lef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2024-2025</w:t>
            </w:r>
          </w:p>
        </w:tc>
        <w:tc>
          <w:tcPr>
            <w:tcW w:w="792" w:type="dxa"/>
            <w:vMerge w:val="restart"/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31308" w:rsidRPr="00237955" w:rsidRDefault="00C31308" w:rsidP="00C80A30">
            <w:pPr>
              <w:spacing w:line="254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00" w:type="dxa"/>
            <w:tcBorders>
              <w:bottom w:val="nil"/>
            </w:tcBorders>
          </w:tcPr>
          <w:p w:rsidR="00C31308" w:rsidRPr="00237955" w:rsidRDefault="00C31308" w:rsidP="00C80A30">
            <w:pPr>
              <w:spacing w:line="254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Локальные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нормативные</w:t>
            </w:r>
            <w:proofErr w:type="spellEnd"/>
          </w:p>
        </w:tc>
        <w:tc>
          <w:tcPr>
            <w:tcW w:w="1709" w:type="dxa"/>
            <w:vMerge w:val="restart"/>
          </w:tcPr>
          <w:p w:rsidR="00C31308" w:rsidRPr="00237955" w:rsidRDefault="00C31308" w:rsidP="00C80A30">
            <w:pPr>
              <w:spacing w:line="254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Вейнейкис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Н.В.,</w:t>
            </w:r>
          </w:p>
          <w:p w:rsidR="00C31308" w:rsidRPr="00237955" w:rsidRDefault="00C31308" w:rsidP="00C80A30">
            <w:pPr>
              <w:spacing w:line="253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-зам.</w:t>
            </w:r>
          </w:p>
          <w:p w:rsidR="00C31308" w:rsidRPr="00237955" w:rsidRDefault="00C31308" w:rsidP="00C80A30">
            <w:pPr>
              <w:spacing w:line="253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23795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C31308" w:rsidRPr="00237955" w:rsidRDefault="00C31308" w:rsidP="00C80A30">
            <w:pPr>
              <w:spacing w:line="260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602" w:type="dxa"/>
            <w:vMerge w:val="restart"/>
          </w:tcPr>
          <w:p w:rsidR="00C31308" w:rsidRPr="00237955" w:rsidRDefault="00C31308" w:rsidP="00C12498">
            <w:pPr>
              <w:spacing w:line="254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Вейнейкис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Н.В.,</w:t>
            </w:r>
          </w:p>
          <w:p w:rsidR="00C31308" w:rsidRPr="00237955" w:rsidRDefault="00C31308" w:rsidP="00C12498">
            <w:pPr>
              <w:spacing w:line="253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-зам.</w:t>
            </w:r>
          </w:p>
          <w:p w:rsidR="00C31308" w:rsidRPr="00237955" w:rsidRDefault="00C31308" w:rsidP="00C12498">
            <w:pPr>
              <w:spacing w:line="253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23795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C31308" w:rsidRPr="00237955" w:rsidRDefault="00C31308" w:rsidP="00C12498">
            <w:pPr>
              <w:spacing w:before="8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C31308" w:rsidRPr="00237955" w:rsidTr="009F0E93">
        <w:trPr>
          <w:trHeight w:val="271"/>
        </w:trPr>
        <w:tc>
          <w:tcPr>
            <w:tcW w:w="3068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1085" w:type="dxa"/>
            <w:vMerge/>
          </w:tcPr>
          <w:p w:rsidR="00C31308" w:rsidRPr="00237955" w:rsidRDefault="00C31308" w:rsidP="00C80A30">
            <w:pPr>
              <w:spacing w:line="251" w:lineRule="exact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spacing w:line="251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акты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709" w:type="dxa"/>
            <w:vMerge/>
          </w:tcPr>
          <w:p w:rsidR="00C31308" w:rsidRPr="00237955" w:rsidRDefault="00C31308" w:rsidP="00C80A30">
            <w:pPr>
              <w:spacing w:line="26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</w:tcPr>
          <w:p w:rsidR="00C31308" w:rsidRPr="00237955" w:rsidRDefault="00C31308" w:rsidP="00C80A30">
            <w:pPr>
              <w:spacing w:before="8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1308" w:rsidRPr="00237955" w:rsidTr="009F0E93">
        <w:trPr>
          <w:trHeight w:val="273"/>
        </w:trPr>
        <w:tc>
          <w:tcPr>
            <w:tcW w:w="3068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spacing w:line="254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85" w:type="dxa"/>
            <w:vMerge/>
            <w:tcBorders>
              <w:bottom w:val="nil"/>
            </w:tcBorders>
          </w:tcPr>
          <w:p w:rsidR="00C31308" w:rsidRPr="00237955" w:rsidRDefault="00C31308" w:rsidP="00C80A30">
            <w:pPr>
              <w:spacing w:line="254" w:lineRule="exact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spacing w:line="254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spacing w:line="254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09" w:type="dxa"/>
            <w:vMerge/>
          </w:tcPr>
          <w:p w:rsidR="00C31308" w:rsidRPr="00237955" w:rsidRDefault="00C31308" w:rsidP="00C80A30">
            <w:pPr>
              <w:spacing w:line="26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</w:tcPr>
          <w:p w:rsidR="00C31308" w:rsidRPr="00237955" w:rsidRDefault="00C31308" w:rsidP="00C80A30">
            <w:pPr>
              <w:spacing w:before="8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7955" w:rsidRPr="00237955" w:rsidTr="00C80A30">
        <w:trPr>
          <w:trHeight w:val="273"/>
        </w:trPr>
        <w:tc>
          <w:tcPr>
            <w:tcW w:w="3068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3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</w:p>
        </w:tc>
        <w:tc>
          <w:tcPr>
            <w:tcW w:w="1709" w:type="dxa"/>
            <w:vMerge/>
          </w:tcPr>
          <w:p w:rsidR="00237955" w:rsidRPr="00237955" w:rsidRDefault="00237955" w:rsidP="00C80A30">
            <w:pPr>
              <w:spacing w:line="26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</w:tcPr>
          <w:p w:rsidR="00237955" w:rsidRPr="00237955" w:rsidRDefault="00237955" w:rsidP="00C80A30">
            <w:pPr>
              <w:spacing w:before="8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7955" w:rsidRPr="00237955" w:rsidTr="00C80A30">
        <w:trPr>
          <w:trHeight w:val="273"/>
        </w:trPr>
        <w:tc>
          <w:tcPr>
            <w:tcW w:w="3068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3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proofErr w:type="spellEnd"/>
          </w:p>
        </w:tc>
        <w:tc>
          <w:tcPr>
            <w:tcW w:w="1709" w:type="dxa"/>
            <w:vMerge/>
          </w:tcPr>
          <w:p w:rsidR="00237955" w:rsidRPr="00237955" w:rsidRDefault="00237955" w:rsidP="00C80A30">
            <w:pPr>
              <w:spacing w:line="26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</w:tcPr>
          <w:p w:rsidR="00237955" w:rsidRPr="00237955" w:rsidRDefault="00237955" w:rsidP="00C80A30">
            <w:pPr>
              <w:spacing w:before="8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7955" w:rsidRPr="00237955" w:rsidTr="00C80A30">
        <w:trPr>
          <w:trHeight w:val="537"/>
        </w:trPr>
        <w:tc>
          <w:tcPr>
            <w:tcW w:w="3068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9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</w:p>
          <w:p w:rsidR="00237955" w:rsidRPr="00237955" w:rsidRDefault="00237955" w:rsidP="00C80A30">
            <w:pPr>
              <w:spacing w:line="259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23795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23795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23795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9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</w:p>
          <w:p w:rsidR="00237955" w:rsidRPr="00237955" w:rsidRDefault="00237955" w:rsidP="00C80A30">
            <w:pPr>
              <w:spacing w:line="259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</w:p>
        </w:tc>
        <w:tc>
          <w:tcPr>
            <w:tcW w:w="1709" w:type="dxa"/>
            <w:vMerge/>
            <w:tcBorders>
              <w:bottom w:val="nil"/>
            </w:tcBorders>
          </w:tcPr>
          <w:p w:rsidR="00237955" w:rsidRPr="00237955" w:rsidRDefault="00237955" w:rsidP="00C80A30">
            <w:pPr>
              <w:spacing w:line="26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tcBorders>
              <w:bottom w:val="nil"/>
            </w:tcBorders>
          </w:tcPr>
          <w:p w:rsidR="00237955" w:rsidRPr="00237955" w:rsidRDefault="00237955" w:rsidP="00C80A30">
            <w:pPr>
              <w:spacing w:before="8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7955" w:rsidRPr="00237955" w:rsidTr="00C80A30">
        <w:trPr>
          <w:trHeight w:val="271"/>
        </w:trPr>
        <w:tc>
          <w:tcPr>
            <w:tcW w:w="3068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антибуллинговой</w:t>
            </w:r>
            <w:proofErr w:type="spellEnd"/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spacing w:line="251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37955" w:rsidRPr="00237955" w:rsidTr="002E71A4">
        <w:trPr>
          <w:trHeight w:val="464"/>
        </w:trPr>
        <w:tc>
          <w:tcPr>
            <w:tcW w:w="3068" w:type="dxa"/>
            <w:tcBorders>
              <w:top w:val="nil"/>
            </w:tcBorders>
          </w:tcPr>
          <w:p w:rsidR="00237955" w:rsidRPr="00237955" w:rsidRDefault="00237955" w:rsidP="00C80A30">
            <w:pPr>
              <w:spacing w:line="267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085" w:type="dxa"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1308" w:rsidRPr="00237955" w:rsidTr="009F0E93">
        <w:trPr>
          <w:trHeight w:val="271"/>
        </w:trPr>
        <w:tc>
          <w:tcPr>
            <w:tcW w:w="3068" w:type="dxa"/>
            <w:vMerge w:val="restart"/>
          </w:tcPr>
          <w:p w:rsidR="00C31308" w:rsidRPr="00C31308" w:rsidRDefault="00C31308" w:rsidP="00C80A30">
            <w:pPr>
              <w:spacing w:line="252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</w:t>
            </w:r>
            <w:r w:rsidRPr="00C3130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</w:p>
          <w:p w:rsidR="00C31308" w:rsidRPr="00C31308" w:rsidRDefault="00C31308" w:rsidP="00C80A30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психолого-педагогической</w:t>
            </w:r>
          </w:p>
          <w:p w:rsidR="00C31308" w:rsidRPr="00C31308" w:rsidRDefault="00C31308" w:rsidP="00C80A30">
            <w:pPr>
              <w:spacing w:line="249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C3130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313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</w:p>
          <w:p w:rsidR="00C31308" w:rsidRPr="00C31308" w:rsidRDefault="00C31308" w:rsidP="00C80A30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комплекса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</w:tcPr>
          <w:p w:rsidR="00C31308" w:rsidRPr="00C31308" w:rsidRDefault="00C31308" w:rsidP="00C80A30">
            <w:pPr>
              <w:spacing w:line="252" w:lineRule="exact"/>
              <w:ind w:lef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2024-2026</w:t>
            </w:r>
          </w:p>
        </w:tc>
        <w:tc>
          <w:tcPr>
            <w:tcW w:w="792" w:type="dxa"/>
            <w:vMerge w:val="restart"/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 w:val="restart"/>
          </w:tcPr>
          <w:p w:rsidR="00C31308" w:rsidRPr="009F0E93" w:rsidRDefault="00C31308" w:rsidP="00C80A30">
            <w:pPr>
              <w:spacing w:line="252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9F0E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0E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</w:p>
          <w:p w:rsidR="00C31308" w:rsidRPr="009F0E93" w:rsidRDefault="00C31308" w:rsidP="00C80A30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9F0E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F0E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C31308" w:rsidRPr="009F0E93" w:rsidRDefault="00C31308" w:rsidP="00C80A30">
            <w:pPr>
              <w:spacing w:line="249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9F0E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F0E9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травли</w:t>
            </w:r>
          </w:p>
        </w:tc>
        <w:tc>
          <w:tcPr>
            <w:tcW w:w="2900" w:type="dxa"/>
            <w:vMerge w:val="restart"/>
          </w:tcPr>
          <w:p w:rsidR="00C31308" w:rsidRPr="009F0E93" w:rsidRDefault="00C31308" w:rsidP="00C80A30">
            <w:pPr>
              <w:spacing w:line="252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0E93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</w:t>
            </w:r>
          </w:p>
          <w:p w:rsidR="00C31308" w:rsidRPr="00C31308" w:rsidRDefault="00C31308" w:rsidP="00C80A30">
            <w:pPr>
              <w:spacing w:line="251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педагогическая</w:t>
            </w:r>
            <w:r w:rsidRPr="00C3130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</w:p>
          <w:p w:rsidR="00C31308" w:rsidRPr="00C31308" w:rsidRDefault="00C31308" w:rsidP="00C80A30">
            <w:pPr>
              <w:spacing w:line="249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313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313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C313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3130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травли</w:t>
            </w:r>
          </w:p>
        </w:tc>
        <w:tc>
          <w:tcPr>
            <w:tcW w:w="1709" w:type="dxa"/>
            <w:vMerge w:val="restart"/>
          </w:tcPr>
          <w:p w:rsidR="00C31308" w:rsidRPr="00237955" w:rsidRDefault="00C31308" w:rsidP="00C80A30">
            <w:pPr>
              <w:spacing w:line="252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Вейнейкис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Н.В.</w:t>
            </w:r>
          </w:p>
          <w:p w:rsidR="00C31308" w:rsidRPr="00237955" w:rsidRDefault="00C31308" w:rsidP="00C80A30">
            <w:pPr>
              <w:spacing w:line="249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C31308" w:rsidRPr="00237955" w:rsidRDefault="00C31308" w:rsidP="00C80A30">
            <w:pPr>
              <w:spacing w:line="251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23795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3795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C31308" w:rsidRPr="00237955" w:rsidRDefault="00C31308" w:rsidP="00C80A30">
            <w:pPr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602" w:type="dxa"/>
            <w:vMerge w:val="restart"/>
          </w:tcPr>
          <w:p w:rsidR="00C31308" w:rsidRPr="00237955" w:rsidRDefault="00C31308" w:rsidP="00C80A30">
            <w:pPr>
              <w:spacing w:line="242" w:lineRule="auto"/>
              <w:ind w:left="7"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  <w:p w:rsidR="00C31308" w:rsidRPr="00237955" w:rsidRDefault="00C31308" w:rsidP="00C80A30">
            <w:pPr>
              <w:spacing w:line="271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 w:rsidRPr="00237955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C31308" w:rsidRPr="00237955" w:rsidTr="009F0E93">
        <w:trPr>
          <w:trHeight w:val="271"/>
        </w:trPr>
        <w:tc>
          <w:tcPr>
            <w:tcW w:w="3068" w:type="dxa"/>
            <w:vMerge/>
          </w:tcPr>
          <w:p w:rsidR="00C31308" w:rsidRPr="00237955" w:rsidRDefault="00C31308" w:rsidP="00C80A30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spacing w:line="251" w:lineRule="exact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C31308" w:rsidRPr="00237955" w:rsidRDefault="00C31308" w:rsidP="00C80A30">
            <w:pPr>
              <w:spacing w:line="249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vMerge/>
          </w:tcPr>
          <w:p w:rsidR="00C31308" w:rsidRPr="00237955" w:rsidRDefault="00C31308" w:rsidP="00C80A30">
            <w:pPr>
              <w:spacing w:line="249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9" w:type="dxa"/>
            <w:vMerge/>
          </w:tcPr>
          <w:p w:rsidR="00C31308" w:rsidRPr="00237955" w:rsidRDefault="00C31308" w:rsidP="00C80A30">
            <w:pPr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31308" w:rsidRPr="00237955" w:rsidTr="009F0E93">
        <w:trPr>
          <w:trHeight w:val="268"/>
        </w:trPr>
        <w:tc>
          <w:tcPr>
            <w:tcW w:w="3068" w:type="dxa"/>
            <w:vMerge/>
          </w:tcPr>
          <w:p w:rsidR="00C31308" w:rsidRPr="00237955" w:rsidRDefault="00C31308" w:rsidP="00C80A30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spacing w:line="249" w:lineRule="exact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C31308" w:rsidRPr="00237955" w:rsidRDefault="00C31308" w:rsidP="00C80A30">
            <w:pPr>
              <w:spacing w:line="249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vMerge/>
            <w:tcBorders>
              <w:bottom w:val="nil"/>
            </w:tcBorders>
          </w:tcPr>
          <w:p w:rsidR="00C31308" w:rsidRPr="00237955" w:rsidRDefault="00C31308" w:rsidP="00C80A30">
            <w:pPr>
              <w:spacing w:line="249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9" w:type="dxa"/>
            <w:vMerge/>
          </w:tcPr>
          <w:p w:rsidR="00C31308" w:rsidRPr="00237955" w:rsidRDefault="00C31308" w:rsidP="00C80A30">
            <w:pPr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31308" w:rsidRPr="00237955" w:rsidTr="009F0E93">
        <w:trPr>
          <w:trHeight w:val="271"/>
        </w:trPr>
        <w:tc>
          <w:tcPr>
            <w:tcW w:w="3068" w:type="dxa"/>
            <w:vMerge/>
            <w:tcBorders>
              <w:bottom w:val="nil"/>
            </w:tcBorders>
          </w:tcPr>
          <w:p w:rsidR="00C31308" w:rsidRPr="00237955" w:rsidRDefault="00C31308" w:rsidP="00C80A30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</w:tcPr>
          <w:p w:rsidR="00C31308" w:rsidRPr="00237955" w:rsidRDefault="00C31308" w:rsidP="00C80A30">
            <w:pPr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C31308" w:rsidRPr="00237955" w:rsidRDefault="00C31308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37955" w:rsidRPr="00237955" w:rsidTr="002E71A4">
        <w:trPr>
          <w:trHeight w:val="660"/>
        </w:trPr>
        <w:tc>
          <w:tcPr>
            <w:tcW w:w="3068" w:type="dxa"/>
            <w:tcBorders>
              <w:top w:val="nil"/>
            </w:tcBorders>
          </w:tcPr>
          <w:p w:rsidR="00237955" w:rsidRPr="00237955" w:rsidRDefault="00237955" w:rsidP="00C80A30">
            <w:pPr>
              <w:spacing w:line="270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proofErr w:type="spellEnd"/>
            <w:r w:rsidRPr="002379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7955">
              <w:rPr>
                <w:rFonts w:ascii="Times New Roman" w:eastAsia="Times New Roman" w:hAnsi="Times New Roman" w:cs="Times New Roman"/>
                <w:sz w:val="24"/>
              </w:rPr>
              <w:t>травли</w:t>
            </w:r>
            <w:proofErr w:type="spellEnd"/>
          </w:p>
        </w:tc>
        <w:tc>
          <w:tcPr>
            <w:tcW w:w="1085" w:type="dxa"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9" w:type="dxa"/>
            <w:vMerge/>
          </w:tcPr>
          <w:p w:rsidR="00237955" w:rsidRPr="00237955" w:rsidRDefault="00237955" w:rsidP="00C80A30">
            <w:pPr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37955" w:rsidRPr="00237955" w:rsidRDefault="00237955" w:rsidP="00C80A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tbl>
      <w:tblPr>
        <w:tblStyle w:val="TableNormal"/>
        <w:tblW w:w="15133" w:type="dxa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403"/>
        <w:gridCol w:w="1084"/>
        <w:gridCol w:w="316"/>
        <w:gridCol w:w="476"/>
        <w:gridCol w:w="1105"/>
        <w:gridCol w:w="1869"/>
        <w:gridCol w:w="626"/>
        <w:gridCol w:w="2271"/>
        <w:gridCol w:w="200"/>
        <w:gridCol w:w="1504"/>
        <w:gridCol w:w="5"/>
        <w:gridCol w:w="537"/>
        <w:gridCol w:w="2056"/>
        <w:gridCol w:w="14"/>
      </w:tblGrid>
      <w:tr w:rsidR="00237955" w:rsidTr="002E71A4">
        <w:trPr>
          <w:trHeight w:val="1867"/>
        </w:trPr>
        <w:tc>
          <w:tcPr>
            <w:tcW w:w="3068" w:type="dxa"/>
            <w:gridSpan w:val="2"/>
          </w:tcPr>
          <w:p w:rsidR="00237955" w:rsidRPr="001472F8" w:rsidRDefault="00237955" w:rsidP="00C80A30">
            <w:pPr>
              <w:pStyle w:val="TableParagraph"/>
              <w:ind w:left="83" w:right="19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Разработка и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психолого-педагогической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программы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-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(или)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комплекса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мероприятий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профилактике</w:t>
            </w:r>
            <w:r w:rsidRPr="001472F8">
              <w:rPr>
                <w:spacing w:val="-1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девиантного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поведения</w:t>
            </w:r>
          </w:p>
        </w:tc>
        <w:tc>
          <w:tcPr>
            <w:tcW w:w="1085" w:type="dxa"/>
          </w:tcPr>
          <w:p w:rsidR="00237955" w:rsidRPr="00C31308" w:rsidRDefault="00C31308" w:rsidP="00C80A30">
            <w:pPr>
              <w:pStyle w:val="TableParagraph"/>
              <w:spacing w:line="237" w:lineRule="auto"/>
              <w:ind w:left="88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2025-2026 </w:t>
            </w:r>
            <w:proofErr w:type="spellStart"/>
            <w:r>
              <w:rPr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792" w:type="dxa"/>
            <w:gridSpan w:val="2"/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237955" w:rsidRPr="001472F8" w:rsidRDefault="00237955" w:rsidP="00C80A30">
            <w:pPr>
              <w:pStyle w:val="TableParagraph"/>
              <w:ind w:left="84" w:right="9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Реализация комплекса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мероприятий по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профилактике</w:t>
            </w:r>
            <w:r w:rsidRPr="001472F8">
              <w:rPr>
                <w:spacing w:val="-1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девиантного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поведения</w:t>
            </w:r>
          </w:p>
        </w:tc>
        <w:tc>
          <w:tcPr>
            <w:tcW w:w="2900" w:type="dxa"/>
            <w:gridSpan w:val="2"/>
          </w:tcPr>
          <w:p w:rsidR="00237955" w:rsidRPr="001472F8" w:rsidRDefault="00237955" w:rsidP="00C80A30">
            <w:pPr>
              <w:pStyle w:val="TableParagraph"/>
              <w:spacing w:before="4" w:line="237" w:lineRule="auto"/>
              <w:ind w:left="89" w:right="57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Психолого-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педагогическая</w:t>
            </w:r>
            <w:r w:rsidRPr="001472F8">
              <w:rPr>
                <w:spacing w:val="-1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профилактике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девиантного поведения</w:t>
            </w:r>
          </w:p>
        </w:tc>
        <w:tc>
          <w:tcPr>
            <w:tcW w:w="1709" w:type="dxa"/>
            <w:gridSpan w:val="3"/>
          </w:tcPr>
          <w:p w:rsidR="00237955" w:rsidRPr="001472F8" w:rsidRDefault="00237955" w:rsidP="00237955">
            <w:pPr>
              <w:pStyle w:val="TableParagraph"/>
              <w:spacing w:line="237" w:lineRule="auto"/>
              <w:ind w:left="89" w:right="16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Pr="001472F8">
              <w:rPr>
                <w:sz w:val="24"/>
                <w:lang w:val="ru-RU"/>
              </w:rPr>
              <w:t xml:space="preserve"> -</w:t>
            </w:r>
          </w:p>
          <w:p w:rsidR="00237955" w:rsidRPr="001472F8" w:rsidRDefault="00237955" w:rsidP="00C80A30">
            <w:pPr>
              <w:pStyle w:val="TableParagraph"/>
              <w:spacing w:before="5" w:line="237" w:lineRule="auto"/>
              <w:ind w:left="89" w:right="24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 по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602" w:type="dxa"/>
            <w:gridSpan w:val="3"/>
          </w:tcPr>
          <w:p w:rsidR="00237955" w:rsidRDefault="00237955" w:rsidP="00C80A30">
            <w:pPr>
              <w:pStyle w:val="TableParagraph"/>
              <w:ind w:left="89" w:right="98"/>
              <w:rPr>
                <w:sz w:val="24"/>
              </w:rPr>
            </w:pPr>
            <w:r w:rsidRPr="001472F8">
              <w:rPr>
                <w:sz w:val="24"/>
                <w:lang w:val="ru-RU"/>
              </w:rPr>
              <w:t>Заместители директора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УВР.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Классные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руководители.</w:t>
            </w:r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237955" w:rsidRDefault="00237955" w:rsidP="00C80A30">
            <w:pPr>
              <w:pStyle w:val="TableParagraph"/>
              <w:spacing w:line="274" w:lineRule="exact"/>
              <w:ind w:left="89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7955" w:rsidTr="002E71A4">
        <w:trPr>
          <w:trHeight w:val="1552"/>
        </w:trPr>
        <w:tc>
          <w:tcPr>
            <w:tcW w:w="3068" w:type="dxa"/>
            <w:gridSpan w:val="2"/>
          </w:tcPr>
          <w:p w:rsidR="00237955" w:rsidRDefault="00237955" w:rsidP="00C80A30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Создание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1085" w:type="dxa"/>
          </w:tcPr>
          <w:p w:rsidR="00237955" w:rsidRPr="00C31308" w:rsidRDefault="00C31308" w:rsidP="00C80A30">
            <w:pPr>
              <w:pStyle w:val="TableParagraph"/>
              <w:spacing w:line="242" w:lineRule="auto"/>
              <w:ind w:left="88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2025</w:t>
            </w:r>
          </w:p>
        </w:tc>
        <w:tc>
          <w:tcPr>
            <w:tcW w:w="792" w:type="dxa"/>
            <w:gridSpan w:val="2"/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237955" w:rsidRPr="001472F8" w:rsidRDefault="00237955" w:rsidP="00C80A30">
            <w:pPr>
              <w:pStyle w:val="TableParagraph"/>
              <w:ind w:left="84" w:right="39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Обеспечение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психологического здоровья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 процессе обучения 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развития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учащихся</w:t>
            </w:r>
          </w:p>
        </w:tc>
        <w:tc>
          <w:tcPr>
            <w:tcW w:w="2900" w:type="dxa"/>
            <w:gridSpan w:val="2"/>
          </w:tcPr>
          <w:p w:rsidR="00237955" w:rsidRDefault="00237955" w:rsidP="00C80A30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1709" w:type="dxa"/>
            <w:gridSpan w:val="3"/>
          </w:tcPr>
          <w:p w:rsidR="00237955" w:rsidRPr="001472F8" w:rsidRDefault="00237955" w:rsidP="00C80A30">
            <w:pPr>
              <w:pStyle w:val="TableParagraph"/>
              <w:spacing w:line="237" w:lineRule="auto"/>
              <w:ind w:left="89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педагог-психолог</w:t>
            </w:r>
          </w:p>
        </w:tc>
        <w:tc>
          <w:tcPr>
            <w:tcW w:w="2602" w:type="dxa"/>
            <w:gridSpan w:val="3"/>
          </w:tcPr>
          <w:p w:rsidR="00237955" w:rsidRDefault="00237955" w:rsidP="00C80A30">
            <w:pPr>
              <w:pStyle w:val="TableParagraph"/>
              <w:spacing w:line="242" w:lineRule="auto"/>
              <w:ind w:left="89" w:right="107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237955" w:rsidTr="002E71A4">
        <w:trPr>
          <w:gridAfter w:val="1"/>
          <w:wAfter w:w="14" w:type="dxa"/>
          <w:trHeight w:val="3332"/>
        </w:trPr>
        <w:tc>
          <w:tcPr>
            <w:tcW w:w="3073" w:type="dxa"/>
            <w:gridSpan w:val="2"/>
          </w:tcPr>
          <w:p w:rsidR="00237955" w:rsidRPr="001472F8" w:rsidRDefault="00237955" w:rsidP="00C80A30">
            <w:pPr>
              <w:pStyle w:val="TableParagraph"/>
              <w:ind w:left="83" w:right="14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Проведение социально-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психологического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тестирования</w:t>
            </w:r>
            <w:r w:rsidRPr="001472F8">
              <w:rPr>
                <w:spacing w:val="-10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080" w:type="dxa"/>
          </w:tcPr>
          <w:p w:rsidR="00237955" w:rsidRPr="00C31308" w:rsidRDefault="00C31308" w:rsidP="00C80A30">
            <w:pPr>
              <w:pStyle w:val="TableParagraph"/>
              <w:spacing w:line="237" w:lineRule="auto"/>
              <w:ind w:left="83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2024, октябрь 2025, октябрь 2026</w:t>
            </w:r>
          </w:p>
        </w:tc>
        <w:tc>
          <w:tcPr>
            <w:tcW w:w="790" w:type="dxa"/>
            <w:gridSpan w:val="2"/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gridSpan w:val="2"/>
          </w:tcPr>
          <w:p w:rsidR="00237955" w:rsidRPr="001472F8" w:rsidRDefault="00237955" w:rsidP="00C80A30">
            <w:pPr>
              <w:pStyle w:val="TableParagraph"/>
              <w:spacing w:before="2" w:line="272" w:lineRule="exact"/>
              <w:ind w:left="86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100%</w:t>
            </w:r>
            <w:r w:rsidRPr="001472F8">
              <w:rPr>
                <w:spacing w:val="-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охват</w:t>
            </w:r>
            <w:r w:rsidRPr="001472F8">
              <w:rPr>
                <w:spacing w:val="-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</w:t>
            </w:r>
          </w:p>
          <w:p w:rsidR="00237955" w:rsidRPr="001472F8" w:rsidRDefault="00237955" w:rsidP="00C80A30">
            <w:pPr>
              <w:pStyle w:val="TableParagraph"/>
              <w:spacing w:line="271" w:lineRule="exact"/>
              <w:ind w:left="86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7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–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11</w:t>
            </w:r>
            <w:r w:rsidRPr="001472F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472F8">
              <w:rPr>
                <w:sz w:val="24"/>
                <w:lang w:val="ru-RU"/>
              </w:rPr>
              <w:t>кл</w:t>
            </w:r>
            <w:proofErr w:type="spellEnd"/>
            <w:r w:rsidRPr="001472F8">
              <w:rPr>
                <w:sz w:val="24"/>
                <w:lang w:val="ru-RU"/>
              </w:rPr>
              <w:t>.</w:t>
            </w:r>
          </w:p>
          <w:p w:rsidR="00237955" w:rsidRPr="001472F8" w:rsidRDefault="00237955" w:rsidP="00C80A30">
            <w:pPr>
              <w:pStyle w:val="TableParagraph"/>
              <w:ind w:left="86" w:right="432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Повышение социально-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психологической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устойчивости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897" w:type="dxa"/>
            <w:gridSpan w:val="2"/>
          </w:tcPr>
          <w:p w:rsidR="00237955" w:rsidRDefault="00237955" w:rsidP="00C80A30">
            <w:pPr>
              <w:pStyle w:val="TableParagraph"/>
              <w:spacing w:before="2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Онлайн-тестирование</w:t>
            </w:r>
            <w:proofErr w:type="spellEnd"/>
          </w:p>
        </w:tc>
        <w:tc>
          <w:tcPr>
            <w:tcW w:w="1706" w:type="dxa"/>
            <w:gridSpan w:val="2"/>
          </w:tcPr>
          <w:p w:rsidR="00237955" w:rsidRPr="001472F8" w:rsidRDefault="00237955" w:rsidP="00237955">
            <w:pPr>
              <w:pStyle w:val="TableParagraph"/>
              <w:spacing w:line="237" w:lineRule="auto"/>
              <w:ind w:left="97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Вейнейкис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</w:p>
          <w:p w:rsidR="00237955" w:rsidRPr="001472F8" w:rsidRDefault="00237955" w:rsidP="00C80A30">
            <w:pPr>
              <w:pStyle w:val="TableParagraph"/>
              <w:spacing w:before="5" w:line="237" w:lineRule="auto"/>
              <w:ind w:left="97" w:right="230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заместитель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директора по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ВР</w:t>
            </w:r>
          </w:p>
        </w:tc>
        <w:tc>
          <w:tcPr>
            <w:tcW w:w="2599" w:type="dxa"/>
            <w:gridSpan w:val="3"/>
          </w:tcPr>
          <w:p w:rsidR="00237955" w:rsidRDefault="00237955" w:rsidP="00C80A30">
            <w:pPr>
              <w:pStyle w:val="TableParagraph"/>
              <w:spacing w:line="237" w:lineRule="auto"/>
              <w:ind w:left="100" w:right="10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237955" w:rsidRDefault="00237955" w:rsidP="00C80A30">
            <w:pPr>
              <w:pStyle w:val="TableParagraph"/>
              <w:spacing w:line="237" w:lineRule="auto"/>
              <w:ind w:left="100" w:right="106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237955" w:rsidTr="002E71A4">
        <w:trPr>
          <w:gridAfter w:val="1"/>
          <w:wAfter w:w="14" w:type="dxa"/>
          <w:trHeight w:val="571"/>
        </w:trPr>
        <w:tc>
          <w:tcPr>
            <w:tcW w:w="15119" w:type="dxa"/>
            <w:gridSpan w:val="14"/>
          </w:tcPr>
          <w:p w:rsidR="00237955" w:rsidRPr="001472F8" w:rsidRDefault="00237955" w:rsidP="00C80A30">
            <w:pPr>
              <w:pStyle w:val="TableParagraph"/>
              <w:spacing w:before="1" w:line="273" w:lineRule="exact"/>
              <w:ind w:left="3003" w:right="2936"/>
              <w:jc w:val="center"/>
              <w:rPr>
                <w:b/>
                <w:sz w:val="24"/>
                <w:lang w:val="ru-RU"/>
              </w:rPr>
            </w:pPr>
            <w:r w:rsidRPr="001472F8">
              <w:rPr>
                <w:b/>
                <w:sz w:val="24"/>
                <w:lang w:val="ru-RU"/>
              </w:rPr>
              <w:t>Задача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8.</w:t>
            </w:r>
            <w:r w:rsidRPr="001472F8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Обеспечить</w:t>
            </w:r>
            <w:r w:rsidRPr="001472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увеличение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показателей</w:t>
            </w:r>
            <w:r w:rsidRPr="001472F8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среднего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уровня</w:t>
            </w:r>
            <w:r w:rsidRPr="001472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ключевого</w:t>
            </w:r>
            <w:r w:rsidRPr="001472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b/>
                <w:sz w:val="24"/>
                <w:lang w:val="ru-RU"/>
              </w:rPr>
              <w:t>условия</w:t>
            </w:r>
          </w:p>
          <w:p w:rsidR="00237955" w:rsidRDefault="00237955" w:rsidP="00C80A30">
            <w:pPr>
              <w:pStyle w:val="TableParagraph"/>
              <w:spacing w:line="273" w:lineRule="exact"/>
              <w:ind w:left="3003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237955" w:rsidTr="002E71A4">
        <w:trPr>
          <w:gridAfter w:val="1"/>
          <w:wAfter w:w="14" w:type="dxa"/>
          <w:trHeight w:val="384"/>
        </w:trPr>
        <w:tc>
          <w:tcPr>
            <w:tcW w:w="2670" w:type="dxa"/>
            <w:vMerge w:val="restart"/>
          </w:tcPr>
          <w:p w:rsidR="00237955" w:rsidRPr="00237955" w:rsidRDefault="00237955" w:rsidP="00C80A30">
            <w:pPr>
              <w:pStyle w:val="TableParagraph"/>
              <w:spacing w:line="263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Оснащение</w:t>
            </w:r>
          </w:p>
          <w:p w:rsidR="00237955" w:rsidRPr="00237955" w:rsidRDefault="00237955" w:rsidP="00C80A30">
            <w:pPr>
              <w:pStyle w:val="TableParagraph"/>
              <w:spacing w:before="111" w:line="265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образовательной</w:t>
            </w:r>
          </w:p>
          <w:p w:rsidR="00237955" w:rsidRPr="00237955" w:rsidRDefault="00237955" w:rsidP="00C80A30">
            <w:pPr>
              <w:pStyle w:val="TableParagraph"/>
              <w:spacing w:line="264" w:lineRule="exact"/>
              <w:ind w:left="83" w:right="587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организации</w:t>
            </w:r>
            <w:r w:rsidRPr="002379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237955">
              <w:rPr>
                <w:sz w:val="24"/>
                <w:lang w:val="ru-RU"/>
              </w:rPr>
              <w:t>оборудованием</w:t>
            </w:r>
            <w:r w:rsidRPr="00237955">
              <w:rPr>
                <w:spacing w:val="-5"/>
                <w:sz w:val="24"/>
                <w:lang w:val="ru-RU"/>
              </w:rPr>
              <w:t xml:space="preserve"> </w:t>
            </w:r>
            <w:r w:rsidRPr="00237955">
              <w:rPr>
                <w:sz w:val="24"/>
                <w:lang w:val="ru-RU"/>
              </w:rPr>
              <w:t>в</w:t>
            </w:r>
          </w:p>
          <w:p w:rsidR="00237955" w:rsidRPr="00237955" w:rsidRDefault="00237955" w:rsidP="00C80A30">
            <w:pPr>
              <w:pStyle w:val="TableParagraph"/>
              <w:spacing w:line="249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соответствии с</w:t>
            </w:r>
          </w:p>
          <w:p w:rsidR="00237955" w:rsidRPr="00237955" w:rsidRDefault="00237955" w:rsidP="00C80A30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Методическими</w:t>
            </w:r>
          </w:p>
          <w:p w:rsidR="00237955" w:rsidRPr="00237955" w:rsidRDefault="00237955" w:rsidP="00C80A30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рекомендациями</w:t>
            </w:r>
            <w:r w:rsidRPr="00237955">
              <w:rPr>
                <w:spacing w:val="-7"/>
                <w:sz w:val="24"/>
                <w:lang w:val="ru-RU"/>
              </w:rPr>
              <w:t xml:space="preserve"> </w:t>
            </w:r>
            <w:r w:rsidRPr="00237955">
              <w:rPr>
                <w:sz w:val="24"/>
                <w:lang w:val="ru-RU"/>
              </w:rPr>
              <w:t>по</w:t>
            </w:r>
          </w:p>
          <w:p w:rsidR="00237955" w:rsidRPr="00237955" w:rsidRDefault="00237955" w:rsidP="00C80A30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вопросам</w:t>
            </w:r>
            <w:r w:rsidRPr="00237955">
              <w:rPr>
                <w:spacing w:val="-2"/>
                <w:sz w:val="24"/>
                <w:lang w:val="ru-RU"/>
              </w:rPr>
              <w:t xml:space="preserve"> </w:t>
            </w:r>
            <w:r w:rsidRPr="00237955">
              <w:rPr>
                <w:sz w:val="24"/>
                <w:lang w:val="ru-RU"/>
              </w:rPr>
              <w:t>размещения</w:t>
            </w:r>
          </w:p>
          <w:p w:rsidR="00237955" w:rsidRPr="00237955" w:rsidRDefault="00237955" w:rsidP="00C80A30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оборудования,</w:t>
            </w:r>
          </w:p>
          <w:p w:rsidR="00237955" w:rsidRPr="00237955" w:rsidRDefault="00237955" w:rsidP="00C80A30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поставляемого</w:t>
            </w:r>
            <w:r w:rsidRPr="00237955">
              <w:rPr>
                <w:spacing w:val="-2"/>
                <w:sz w:val="24"/>
                <w:lang w:val="ru-RU"/>
              </w:rPr>
              <w:t xml:space="preserve"> </w:t>
            </w:r>
            <w:r w:rsidRPr="00237955">
              <w:rPr>
                <w:sz w:val="24"/>
                <w:lang w:val="ru-RU"/>
              </w:rPr>
              <w:t>в</w:t>
            </w:r>
            <w:r w:rsidRPr="00237955">
              <w:rPr>
                <w:spacing w:val="-2"/>
                <w:sz w:val="24"/>
                <w:lang w:val="ru-RU"/>
              </w:rPr>
              <w:t xml:space="preserve"> </w:t>
            </w:r>
            <w:r w:rsidRPr="00237955">
              <w:rPr>
                <w:sz w:val="24"/>
                <w:lang w:val="ru-RU"/>
              </w:rPr>
              <w:t>целях</w:t>
            </w:r>
          </w:p>
          <w:p w:rsidR="00237955" w:rsidRPr="00237955" w:rsidRDefault="00237955" w:rsidP="00C80A30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обеспечения</w:t>
            </w:r>
          </w:p>
          <w:p w:rsidR="00237955" w:rsidRPr="00237955" w:rsidRDefault="00237955" w:rsidP="00C80A30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образовательных</w:t>
            </w:r>
          </w:p>
          <w:p w:rsidR="00237955" w:rsidRPr="00237955" w:rsidRDefault="00237955" w:rsidP="00C80A30">
            <w:pPr>
              <w:pStyle w:val="TableParagraph"/>
              <w:spacing w:line="251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организаций</w:t>
            </w:r>
          </w:p>
          <w:p w:rsidR="00237955" w:rsidRPr="00237955" w:rsidRDefault="00237955" w:rsidP="00C80A30">
            <w:pPr>
              <w:pStyle w:val="TableParagraph"/>
              <w:spacing w:line="249" w:lineRule="exact"/>
              <w:ind w:left="83" w:right="-15"/>
              <w:rPr>
                <w:sz w:val="24"/>
                <w:lang w:val="ru-RU"/>
              </w:rPr>
            </w:pPr>
            <w:proofErr w:type="spellStart"/>
            <w:r w:rsidRPr="00237955">
              <w:rPr>
                <w:sz w:val="24"/>
                <w:lang w:val="ru-RU"/>
              </w:rPr>
              <w:t>материальнотехнической</w:t>
            </w:r>
            <w:proofErr w:type="spellEnd"/>
          </w:p>
          <w:p w:rsidR="00237955" w:rsidRPr="00237955" w:rsidRDefault="00237955" w:rsidP="00C80A30">
            <w:pPr>
              <w:pStyle w:val="TableParagraph"/>
              <w:spacing w:line="256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lastRenderedPageBreak/>
              <w:t>базой</w:t>
            </w:r>
            <w:r w:rsidRPr="00237955">
              <w:rPr>
                <w:spacing w:val="-3"/>
                <w:sz w:val="24"/>
                <w:lang w:val="ru-RU"/>
              </w:rPr>
              <w:t xml:space="preserve"> </w:t>
            </w:r>
            <w:r w:rsidRPr="00237955">
              <w:rPr>
                <w:sz w:val="24"/>
                <w:lang w:val="ru-RU"/>
              </w:rPr>
              <w:t>для</w:t>
            </w:r>
            <w:r w:rsidRPr="00237955">
              <w:rPr>
                <w:spacing w:val="-4"/>
                <w:sz w:val="24"/>
                <w:lang w:val="ru-RU"/>
              </w:rPr>
              <w:t xml:space="preserve"> </w:t>
            </w:r>
            <w:r w:rsidRPr="00237955">
              <w:rPr>
                <w:sz w:val="24"/>
                <w:lang w:val="ru-RU"/>
              </w:rPr>
              <w:t>внедрения</w:t>
            </w:r>
          </w:p>
          <w:p w:rsidR="00237955" w:rsidRP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  <w:lang w:val="ru-RU"/>
              </w:rPr>
            </w:pPr>
            <w:r w:rsidRPr="00237955">
              <w:rPr>
                <w:sz w:val="24"/>
                <w:lang w:val="ru-RU"/>
              </w:rPr>
              <w:t>ЦОС</w:t>
            </w:r>
          </w:p>
        </w:tc>
        <w:tc>
          <w:tcPr>
            <w:tcW w:w="1483" w:type="dxa"/>
            <w:gridSpan w:val="2"/>
            <w:vMerge w:val="restart"/>
            <w:tcBorders>
              <w:right w:val="nil"/>
            </w:tcBorders>
          </w:tcPr>
          <w:p w:rsidR="00237955" w:rsidRPr="009F0E93" w:rsidRDefault="00237955" w:rsidP="00C80A30">
            <w:pPr>
              <w:pStyle w:val="TableParagraph"/>
              <w:spacing w:line="263" w:lineRule="exact"/>
              <w:ind w:left="88"/>
              <w:rPr>
                <w:sz w:val="24"/>
                <w:lang w:val="ru-RU"/>
              </w:rPr>
            </w:pPr>
            <w:r w:rsidRPr="009F0E93">
              <w:rPr>
                <w:sz w:val="24"/>
                <w:lang w:val="ru-RU"/>
              </w:rPr>
              <w:lastRenderedPageBreak/>
              <w:t>В</w:t>
            </w:r>
            <w:r w:rsidRPr="009F0E93">
              <w:rPr>
                <w:spacing w:val="-6"/>
                <w:sz w:val="24"/>
                <w:lang w:val="ru-RU"/>
              </w:rPr>
              <w:t xml:space="preserve"> </w:t>
            </w:r>
            <w:r w:rsidRPr="009F0E93">
              <w:rPr>
                <w:sz w:val="24"/>
                <w:lang w:val="ru-RU"/>
              </w:rPr>
              <w:t>течение</w:t>
            </w:r>
          </w:p>
          <w:p w:rsidR="00237955" w:rsidRPr="009F0E93" w:rsidRDefault="00237955" w:rsidP="00C80A30">
            <w:pPr>
              <w:pStyle w:val="TableParagraph"/>
              <w:spacing w:before="111" w:line="265" w:lineRule="exact"/>
              <w:ind w:left="88"/>
              <w:rPr>
                <w:sz w:val="24"/>
                <w:lang w:val="ru-RU"/>
              </w:rPr>
            </w:pPr>
            <w:r w:rsidRPr="009F0E93">
              <w:rPr>
                <w:sz w:val="24"/>
                <w:lang w:val="ru-RU"/>
              </w:rPr>
              <w:t>реализации</w:t>
            </w:r>
          </w:p>
          <w:p w:rsidR="00237955" w:rsidRPr="009F0E93" w:rsidRDefault="00237955" w:rsidP="00C80A30">
            <w:pPr>
              <w:pStyle w:val="TableParagraph"/>
              <w:spacing w:line="275" w:lineRule="exact"/>
              <w:ind w:left="88"/>
              <w:rPr>
                <w:sz w:val="24"/>
                <w:lang w:val="ru-RU"/>
              </w:rPr>
            </w:pPr>
            <w:r w:rsidRPr="009F0E93">
              <w:rPr>
                <w:sz w:val="24"/>
                <w:lang w:val="ru-RU"/>
              </w:rPr>
              <w:t>Программы</w:t>
            </w:r>
          </w:p>
          <w:p w:rsidR="00C31308" w:rsidRPr="00C31308" w:rsidRDefault="00C31308" w:rsidP="00C80A30">
            <w:pPr>
              <w:pStyle w:val="TableParagraph"/>
              <w:spacing w:line="275" w:lineRule="exact"/>
              <w:ind w:lef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2024-2029 </w:t>
            </w:r>
            <w:proofErr w:type="spellStart"/>
            <w:r>
              <w:rPr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316" w:type="dxa"/>
            <w:tcBorders>
              <w:left w:val="nil"/>
              <w:bottom w:val="nil"/>
            </w:tcBorders>
          </w:tcPr>
          <w:p w:rsidR="00237955" w:rsidRPr="009F0E93" w:rsidRDefault="00237955" w:rsidP="00C80A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237955" w:rsidRPr="009F0E93" w:rsidRDefault="00237955" w:rsidP="00C80A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237955" w:rsidRDefault="00237955" w:rsidP="00C80A30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2265" w:type="dxa"/>
            <w:vMerge w:val="restart"/>
            <w:tcBorders>
              <w:right w:val="nil"/>
            </w:tcBorders>
          </w:tcPr>
          <w:p w:rsidR="00237955" w:rsidRPr="00C80A30" w:rsidRDefault="00237955" w:rsidP="00C80A30">
            <w:pPr>
              <w:pStyle w:val="TableParagraph"/>
              <w:spacing w:line="263" w:lineRule="exact"/>
              <w:ind w:left="90"/>
              <w:rPr>
                <w:sz w:val="24"/>
                <w:lang w:val="ru-RU"/>
              </w:rPr>
            </w:pPr>
            <w:r>
              <w:rPr>
                <w:sz w:val="24"/>
              </w:rPr>
              <w:t>IT</w:t>
            </w:r>
            <w:r w:rsidRPr="00C80A30">
              <w:rPr>
                <w:sz w:val="24"/>
                <w:lang w:val="ru-RU"/>
              </w:rPr>
              <w:t>-оборудованием</w:t>
            </w:r>
            <w:r w:rsidRPr="00C80A30">
              <w:rPr>
                <w:spacing w:val="-6"/>
                <w:sz w:val="24"/>
                <w:lang w:val="ru-RU"/>
              </w:rPr>
              <w:t xml:space="preserve"> </w:t>
            </w:r>
            <w:r w:rsidRPr="00C80A30">
              <w:rPr>
                <w:sz w:val="24"/>
                <w:lang w:val="ru-RU"/>
              </w:rPr>
              <w:t>в</w:t>
            </w:r>
          </w:p>
          <w:p w:rsidR="00237955" w:rsidRPr="00C80A30" w:rsidRDefault="00237955" w:rsidP="00C80A30">
            <w:pPr>
              <w:pStyle w:val="TableParagraph"/>
              <w:spacing w:before="111" w:line="265" w:lineRule="exact"/>
              <w:ind w:left="90"/>
              <w:rPr>
                <w:sz w:val="24"/>
                <w:lang w:val="ru-RU"/>
              </w:rPr>
            </w:pPr>
            <w:r w:rsidRPr="00C80A30">
              <w:rPr>
                <w:sz w:val="24"/>
                <w:lang w:val="ru-RU"/>
              </w:rPr>
              <w:t>соответствии с</w:t>
            </w:r>
          </w:p>
          <w:p w:rsidR="00237955" w:rsidRPr="00C80A30" w:rsidRDefault="00237955" w:rsidP="00C80A30">
            <w:pPr>
              <w:pStyle w:val="TableParagraph"/>
              <w:spacing w:line="264" w:lineRule="exact"/>
              <w:ind w:left="90" w:right="635"/>
              <w:rPr>
                <w:sz w:val="24"/>
                <w:lang w:val="ru-RU"/>
              </w:rPr>
            </w:pPr>
            <w:r w:rsidRPr="00C80A30">
              <w:rPr>
                <w:spacing w:val="-1"/>
                <w:sz w:val="24"/>
                <w:lang w:val="ru-RU"/>
              </w:rPr>
              <w:t>утвержденным</w:t>
            </w:r>
            <w:r w:rsidRPr="00C80A30">
              <w:rPr>
                <w:spacing w:val="-57"/>
                <w:sz w:val="24"/>
                <w:lang w:val="ru-RU"/>
              </w:rPr>
              <w:t xml:space="preserve"> </w:t>
            </w:r>
            <w:r w:rsidRPr="00C80A30">
              <w:rPr>
                <w:sz w:val="24"/>
                <w:lang w:val="ru-RU"/>
              </w:rPr>
              <w:t>Стандартом</w:t>
            </w:r>
          </w:p>
        </w:tc>
        <w:tc>
          <w:tcPr>
            <w:tcW w:w="200" w:type="dxa"/>
            <w:tcBorders>
              <w:left w:val="nil"/>
              <w:bottom w:val="nil"/>
            </w:tcBorders>
          </w:tcPr>
          <w:p w:rsidR="00237955" w:rsidRPr="00C80A30" w:rsidRDefault="00237955" w:rsidP="00C80A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7" w:type="dxa"/>
            <w:gridSpan w:val="3"/>
            <w:vMerge w:val="restart"/>
          </w:tcPr>
          <w:p w:rsidR="00237955" w:rsidRDefault="00C12498" w:rsidP="00237955">
            <w:pPr>
              <w:pStyle w:val="TableParagraph"/>
              <w:spacing w:line="225" w:lineRule="auto"/>
              <w:ind w:left="94" w:right="425"/>
              <w:rPr>
                <w:sz w:val="24"/>
              </w:rPr>
            </w:pPr>
            <w:r>
              <w:rPr>
                <w:sz w:val="24"/>
                <w:lang w:val="ru-RU"/>
              </w:rPr>
              <w:t>Малиновская Л.А.</w:t>
            </w:r>
            <w:r>
              <w:rPr>
                <w:spacing w:val="4"/>
                <w:sz w:val="24"/>
              </w:rPr>
              <w:t xml:space="preserve"> </w:t>
            </w:r>
            <w:r w:rsidR="00237955">
              <w:rPr>
                <w:sz w:val="24"/>
              </w:rPr>
              <w:t>-</w:t>
            </w:r>
            <w:r w:rsidR="00237955">
              <w:rPr>
                <w:spacing w:val="-57"/>
                <w:sz w:val="24"/>
              </w:rPr>
              <w:t xml:space="preserve"> </w:t>
            </w:r>
            <w:proofErr w:type="spellStart"/>
            <w:r w:rsidR="00237955">
              <w:rPr>
                <w:sz w:val="24"/>
              </w:rPr>
              <w:t>директор</w:t>
            </w:r>
            <w:proofErr w:type="spellEnd"/>
          </w:p>
        </w:tc>
        <w:tc>
          <w:tcPr>
            <w:tcW w:w="2058" w:type="dxa"/>
            <w:tcBorders>
              <w:bottom w:val="nil"/>
            </w:tcBorders>
          </w:tcPr>
          <w:p w:rsidR="00237955" w:rsidRDefault="00C12498" w:rsidP="00C80A30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="00237955">
              <w:rPr>
                <w:spacing w:val="4"/>
                <w:sz w:val="24"/>
              </w:rPr>
              <w:t xml:space="preserve"> </w:t>
            </w:r>
            <w:r w:rsidR="00237955">
              <w:rPr>
                <w:sz w:val="24"/>
              </w:rPr>
              <w:t>-</w:t>
            </w:r>
          </w:p>
        </w:tc>
      </w:tr>
      <w:tr w:rsidR="00237955" w:rsidTr="002E71A4">
        <w:trPr>
          <w:gridAfter w:val="1"/>
          <w:wAfter w:w="14" w:type="dxa"/>
          <w:trHeight w:val="396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spacing w:line="275" w:lineRule="exact"/>
              <w:ind w:left="88"/>
              <w:rPr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spacing w:line="264" w:lineRule="exact"/>
              <w:ind w:left="90" w:right="635"/>
              <w:rPr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spacing w:before="111" w:line="26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237955" w:rsidTr="002E71A4">
        <w:trPr>
          <w:gridAfter w:val="1"/>
          <w:wAfter w:w="14" w:type="dxa"/>
          <w:trHeight w:val="540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spacing w:line="275" w:lineRule="exact"/>
              <w:ind w:left="88"/>
              <w:rPr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spacing w:line="264" w:lineRule="exact"/>
              <w:ind w:left="90" w:right="635"/>
              <w:rPr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237955" w:rsidTr="002E71A4">
        <w:trPr>
          <w:gridAfter w:val="1"/>
          <w:wAfter w:w="14" w:type="dxa"/>
          <w:trHeight w:val="268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</w:tr>
      <w:tr w:rsidR="00237955" w:rsidTr="002E71A4">
        <w:trPr>
          <w:gridAfter w:val="1"/>
          <w:wAfter w:w="14" w:type="dxa"/>
          <w:trHeight w:val="271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71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71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70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70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71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71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71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68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vMerge/>
            <w:tcBorders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18"/>
              </w:rPr>
            </w:pPr>
          </w:p>
        </w:tc>
      </w:tr>
      <w:tr w:rsidR="00237955" w:rsidTr="002E71A4">
        <w:trPr>
          <w:gridAfter w:val="1"/>
          <w:wAfter w:w="14" w:type="dxa"/>
          <w:trHeight w:val="276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237955" w:rsidRDefault="00237955" w:rsidP="00C80A30">
            <w:pPr>
              <w:pStyle w:val="TableParagraph"/>
              <w:rPr>
                <w:sz w:val="20"/>
              </w:rPr>
            </w:pPr>
          </w:p>
        </w:tc>
      </w:tr>
      <w:tr w:rsidR="00237955" w:rsidTr="002E71A4">
        <w:trPr>
          <w:gridAfter w:val="1"/>
          <w:wAfter w:w="14" w:type="dxa"/>
          <w:trHeight w:val="299"/>
        </w:trPr>
        <w:tc>
          <w:tcPr>
            <w:tcW w:w="2670" w:type="dxa"/>
            <w:vMerge/>
          </w:tcPr>
          <w:p w:rsidR="00237955" w:rsidRDefault="00237955" w:rsidP="00C80A30">
            <w:pPr>
              <w:pStyle w:val="TableParagraph"/>
              <w:spacing w:line="275" w:lineRule="exact"/>
              <w:ind w:left="83"/>
              <w:rPr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right w:val="nil"/>
            </w:tcBorders>
          </w:tcPr>
          <w:p w:rsidR="00237955" w:rsidRDefault="00237955" w:rsidP="00C80A30">
            <w:pPr>
              <w:pStyle w:val="TableParagraph"/>
            </w:pPr>
          </w:p>
        </w:tc>
        <w:tc>
          <w:tcPr>
            <w:tcW w:w="316" w:type="dxa"/>
            <w:tcBorders>
              <w:top w:val="nil"/>
              <w:left w:val="nil"/>
            </w:tcBorders>
          </w:tcPr>
          <w:p w:rsidR="00237955" w:rsidRDefault="00237955" w:rsidP="00C80A30">
            <w:pPr>
              <w:pStyle w:val="TableParagraph"/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right w:val="nil"/>
            </w:tcBorders>
          </w:tcPr>
          <w:p w:rsidR="00237955" w:rsidRDefault="00237955" w:rsidP="00C80A30">
            <w:pPr>
              <w:pStyle w:val="TableParagraph"/>
            </w:pPr>
          </w:p>
        </w:tc>
        <w:tc>
          <w:tcPr>
            <w:tcW w:w="200" w:type="dxa"/>
            <w:tcBorders>
              <w:top w:val="nil"/>
              <w:left w:val="nil"/>
            </w:tcBorders>
          </w:tcPr>
          <w:p w:rsidR="00237955" w:rsidRDefault="00237955" w:rsidP="00C80A30">
            <w:pPr>
              <w:pStyle w:val="TableParagraph"/>
            </w:pPr>
          </w:p>
        </w:tc>
        <w:tc>
          <w:tcPr>
            <w:tcW w:w="2047" w:type="dxa"/>
            <w:gridSpan w:val="3"/>
            <w:vMerge/>
            <w:tcBorders>
              <w:top w:val="nil"/>
            </w:tcBorders>
          </w:tcPr>
          <w:p w:rsidR="00237955" w:rsidRDefault="00237955" w:rsidP="00C80A30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237955" w:rsidRDefault="00237955" w:rsidP="00C80A30">
            <w:pPr>
              <w:pStyle w:val="TableParagraph"/>
            </w:pPr>
          </w:p>
        </w:tc>
      </w:tr>
    </w:tbl>
    <w:tbl>
      <w:tblPr>
        <w:tblStyle w:val="TableNormal3"/>
        <w:tblW w:w="15144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801"/>
        <w:gridCol w:w="1585"/>
        <w:gridCol w:w="2502"/>
        <w:gridCol w:w="2469"/>
        <w:gridCol w:w="2056"/>
        <w:gridCol w:w="2061"/>
      </w:tblGrid>
      <w:tr w:rsidR="00237955" w:rsidRPr="005E6009" w:rsidTr="00237955">
        <w:trPr>
          <w:trHeight w:val="1397"/>
        </w:trPr>
        <w:tc>
          <w:tcPr>
            <w:tcW w:w="2670" w:type="dxa"/>
          </w:tcPr>
          <w:p w:rsidR="00237955" w:rsidRPr="001472F8" w:rsidRDefault="00237955" w:rsidP="00C80A30">
            <w:pPr>
              <w:pStyle w:val="TableParagraph"/>
              <w:ind w:left="83" w:right="472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Эксплуатация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информационной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системы управления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организацией</w:t>
            </w:r>
          </w:p>
        </w:tc>
        <w:tc>
          <w:tcPr>
            <w:tcW w:w="1801" w:type="dxa"/>
          </w:tcPr>
          <w:p w:rsidR="00237955" w:rsidRPr="00C31308" w:rsidRDefault="004247B6" w:rsidP="00C80A30">
            <w:pPr>
              <w:pStyle w:val="TableParagraph"/>
              <w:spacing w:before="2"/>
              <w:ind w:left="71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2028</w:t>
            </w:r>
          </w:p>
        </w:tc>
        <w:tc>
          <w:tcPr>
            <w:tcW w:w="1585" w:type="dxa"/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237955" w:rsidRPr="001472F8" w:rsidRDefault="00237955" w:rsidP="00C80A30">
            <w:pPr>
              <w:pStyle w:val="TableParagraph"/>
              <w:spacing w:line="249" w:lineRule="auto"/>
              <w:ind w:left="87" w:right="19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Работа в СГО, 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платформе</w:t>
            </w:r>
            <w:r w:rsidRPr="001472F8">
              <w:rPr>
                <w:spacing w:val="-14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1472F8">
              <w:rPr>
                <w:spacing w:val="-1"/>
                <w:sz w:val="24"/>
                <w:lang w:val="ru-RU"/>
              </w:rPr>
              <w:t>Сферум</w:t>
            </w:r>
            <w:proofErr w:type="spellEnd"/>
            <w:r w:rsidRPr="001472F8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2469" w:type="dxa"/>
          </w:tcPr>
          <w:p w:rsidR="00237955" w:rsidRDefault="00237955" w:rsidP="00C80A30">
            <w:pPr>
              <w:pStyle w:val="TableParagraph"/>
              <w:spacing w:line="237" w:lineRule="auto"/>
              <w:ind w:left="81" w:right="5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платформы</w:t>
            </w:r>
            <w:proofErr w:type="spellEnd"/>
          </w:p>
        </w:tc>
        <w:tc>
          <w:tcPr>
            <w:tcW w:w="2056" w:type="dxa"/>
          </w:tcPr>
          <w:p w:rsidR="00237955" w:rsidRDefault="00C12498" w:rsidP="00C80A30">
            <w:pPr>
              <w:pStyle w:val="TableParagraph"/>
              <w:spacing w:before="1" w:line="225" w:lineRule="auto"/>
              <w:ind w:left="85" w:right="443"/>
              <w:rPr>
                <w:sz w:val="24"/>
              </w:rPr>
            </w:pPr>
            <w:r>
              <w:rPr>
                <w:sz w:val="24"/>
                <w:lang w:val="ru-RU"/>
              </w:rPr>
              <w:t>Малиновская Л.А.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2061" w:type="dxa"/>
          </w:tcPr>
          <w:p w:rsidR="00237955" w:rsidRPr="001472F8" w:rsidRDefault="00237955" w:rsidP="00237955">
            <w:pPr>
              <w:pStyle w:val="TableParagraph"/>
              <w:spacing w:before="1" w:line="225" w:lineRule="auto"/>
              <w:ind w:left="84" w:right="12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Pr="001472F8">
              <w:rPr>
                <w:spacing w:val="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–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зам. директора по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УВР</w:t>
            </w:r>
          </w:p>
        </w:tc>
      </w:tr>
      <w:tr w:rsidR="00237955" w:rsidRPr="005E6009" w:rsidTr="00237955">
        <w:trPr>
          <w:trHeight w:val="1675"/>
        </w:trPr>
        <w:tc>
          <w:tcPr>
            <w:tcW w:w="2670" w:type="dxa"/>
          </w:tcPr>
          <w:p w:rsidR="00237955" w:rsidRPr="001472F8" w:rsidRDefault="00237955" w:rsidP="00C80A30">
            <w:pPr>
              <w:pStyle w:val="TableParagraph"/>
              <w:spacing w:line="271" w:lineRule="exact"/>
              <w:ind w:left="8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Создание</w:t>
            </w:r>
            <w:r w:rsidRPr="001472F8">
              <w:rPr>
                <w:spacing w:val="-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базе</w:t>
            </w:r>
          </w:p>
          <w:p w:rsidR="00237955" w:rsidRPr="001472F8" w:rsidRDefault="00237955" w:rsidP="00C80A30">
            <w:pPr>
              <w:pStyle w:val="TableParagraph"/>
              <w:ind w:left="83" w:right="5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«</w:t>
            </w:r>
            <w:proofErr w:type="spellStart"/>
            <w:r w:rsidRPr="001472F8">
              <w:rPr>
                <w:sz w:val="24"/>
                <w:lang w:val="ru-RU"/>
              </w:rPr>
              <w:t>Сферум</w:t>
            </w:r>
            <w:proofErr w:type="spellEnd"/>
            <w:r w:rsidRPr="001472F8">
              <w:rPr>
                <w:sz w:val="24"/>
                <w:lang w:val="ru-RU"/>
              </w:rPr>
              <w:t>»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профессиональных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сообществ</w:t>
            </w:r>
            <w:r w:rsidRPr="001472F8">
              <w:rPr>
                <w:spacing w:val="-9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педагогов</w:t>
            </w:r>
            <w:r w:rsidRPr="001472F8">
              <w:rPr>
                <w:spacing w:val="-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для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обмена опытом 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помощи</w:t>
            </w:r>
            <w:r w:rsidRPr="001472F8">
              <w:rPr>
                <w:spacing w:val="-15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учителям</w:t>
            </w:r>
          </w:p>
        </w:tc>
        <w:tc>
          <w:tcPr>
            <w:tcW w:w="1801" w:type="dxa"/>
          </w:tcPr>
          <w:p w:rsidR="00237955" w:rsidRPr="00C31308" w:rsidRDefault="004247B6" w:rsidP="00C80A30">
            <w:pPr>
              <w:pStyle w:val="TableParagraph"/>
              <w:spacing w:line="273" w:lineRule="exact"/>
              <w:ind w:left="71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2029</w:t>
            </w:r>
          </w:p>
        </w:tc>
        <w:tc>
          <w:tcPr>
            <w:tcW w:w="1585" w:type="dxa"/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237955" w:rsidRPr="001472F8" w:rsidRDefault="00237955" w:rsidP="00C80A30">
            <w:pPr>
              <w:pStyle w:val="TableParagraph"/>
              <w:spacing w:line="254" w:lineRule="auto"/>
              <w:ind w:left="87" w:right="19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Работа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на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платформе</w:t>
            </w:r>
            <w:r w:rsidRPr="001472F8">
              <w:rPr>
                <w:spacing w:val="-14"/>
                <w:sz w:val="24"/>
                <w:lang w:val="ru-RU"/>
              </w:rPr>
              <w:t xml:space="preserve"> </w:t>
            </w:r>
            <w:r w:rsidRPr="001472F8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1472F8">
              <w:rPr>
                <w:spacing w:val="-1"/>
                <w:sz w:val="24"/>
                <w:lang w:val="ru-RU"/>
              </w:rPr>
              <w:t>Сферум</w:t>
            </w:r>
            <w:proofErr w:type="spellEnd"/>
            <w:r w:rsidRPr="001472F8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2469" w:type="dxa"/>
          </w:tcPr>
          <w:p w:rsidR="00237955" w:rsidRDefault="00237955" w:rsidP="00C80A30">
            <w:pPr>
              <w:pStyle w:val="TableParagraph"/>
              <w:spacing w:line="242" w:lineRule="auto"/>
              <w:ind w:left="81" w:right="6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платформа</w:t>
            </w:r>
            <w:proofErr w:type="spellEnd"/>
          </w:p>
        </w:tc>
        <w:tc>
          <w:tcPr>
            <w:tcW w:w="2056" w:type="dxa"/>
          </w:tcPr>
          <w:p w:rsidR="00237955" w:rsidRDefault="00C12498" w:rsidP="00C80A30">
            <w:pPr>
              <w:pStyle w:val="TableParagraph"/>
              <w:spacing w:line="225" w:lineRule="auto"/>
              <w:ind w:left="85" w:right="443"/>
              <w:rPr>
                <w:sz w:val="24"/>
              </w:rPr>
            </w:pPr>
            <w:r>
              <w:rPr>
                <w:sz w:val="24"/>
                <w:lang w:val="ru-RU"/>
              </w:rPr>
              <w:t>Малиновская Л.А.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2061" w:type="dxa"/>
          </w:tcPr>
          <w:p w:rsidR="00237955" w:rsidRPr="001472F8" w:rsidRDefault="00237955" w:rsidP="00C80A30">
            <w:pPr>
              <w:pStyle w:val="TableParagraph"/>
              <w:spacing w:before="2" w:line="223" w:lineRule="auto"/>
              <w:ind w:left="84" w:right="12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Егурнова</w:t>
            </w:r>
            <w:proofErr w:type="spellEnd"/>
            <w:r>
              <w:rPr>
                <w:sz w:val="24"/>
                <w:lang w:val="ru-RU"/>
              </w:rPr>
              <w:t xml:space="preserve"> О.П.</w:t>
            </w:r>
            <w:r w:rsidRPr="001472F8">
              <w:rPr>
                <w:spacing w:val="5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–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зам. директора по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УВР</w:t>
            </w:r>
          </w:p>
        </w:tc>
      </w:tr>
      <w:tr w:rsidR="00237955" w:rsidTr="00237955">
        <w:trPr>
          <w:trHeight w:val="5618"/>
        </w:trPr>
        <w:tc>
          <w:tcPr>
            <w:tcW w:w="2670" w:type="dxa"/>
            <w:tcBorders>
              <w:bottom w:val="single" w:sz="4" w:space="0" w:color="000000"/>
            </w:tcBorders>
          </w:tcPr>
          <w:p w:rsidR="00237955" w:rsidRPr="001472F8" w:rsidRDefault="00237955" w:rsidP="00C80A30">
            <w:pPr>
              <w:pStyle w:val="TableParagraph"/>
              <w:spacing w:line="244" w:lineRule="auto"/>
              <w:ind w:left="83" w:right="1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lastRenderedPageBreak/>
              <w:t>Использование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федеральной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государственной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информационной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системы «Моя школа», в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том</w:t>
            </w:r>
            <w:r w:rsidRPr="001472F8">
              <w:rPr>
                <w:spacing w:val="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числе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верифицированного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цифрового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образовательного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контента,</w:t>
            </w:r>
            <w:r w:rsidRPr="001472F8">
              <w:rPr>
                <w:spacing w:val="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реализации основных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общеобразовательных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программ</w:t>
            </w:r>
            <w:r w:rsidRPr="001472F8">
              <w:rPr>
                <w:spacing w:val="60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в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соответствии с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Методическими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рекомендациями</w:t>
            </w:r>
          </w:p>
          <w:p w:rsidR="00237955" w:rsidRPr="001472F8" w:rsidRDefault="00237955" w:rsidP="00C80A30">
            <w:pPr>
              <w:pStyle w:val="TableParagraph"/>
              <w:spacing w:line="247" w:lineRule="exact"/>
              <w:ind w:left="83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Федерального</w:t>
            </w:r>
            <w:r w:rsidRPr="001472F8">
              <w:rPr>
                <w:spacing w:val="-1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института</w:t>
            </w:r>
          </w:p>
          <w:p w:rsidR="00237955" w:rsidRPr="001472F8" w:rsidRDefault="00237955" w:rsidP="00C80A30">
            <w:pPr>
              <w:pStyle w:val="TableParagraph"/>
              <w:ind w:left="83" w:right="128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цифровой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трансформации в сфере</w:t>
            </w:r>
            <w:r w:rsidRPr="001472F8">
              <w:rPr>
                <w:spacing w:val="-58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237955" w:rsidRPr="00C31308" w:rsidRDefault="00C31308" w:rsidP="0013224B">
            <w:pPr>
              <w:pStyle w:val="TableParagraph"/>
              <w:spacing w:line="273" w:lineRule="exact"/>
              <w:ind w:left="71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2025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:rsidR="00237955" w:rsidRDefault="00237955" w:rsidP="00C80A30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 w:rsidR="00237955" w:rsidRPr="001472F8" w:rsidRDefault="00237955" w:rsidP="00C80A30">
            <w:pPr>
              <w:pStyle w:val="TableParagraph"/>
              <w:ind w:left="87" w:right="8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использование не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менее 30%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педагогическими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работниками сервисов</w:t>
            </w:r>
            <w:r w:rsidRPr="001472F8">
              <w:rPr>
                <w:spacing w:val="-57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и</w:t>
            </w:r>
            <w:r w:rsidRPr="001472F8">
              <w:rPr>
                <w:spacing w:val="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подсистемы</w:t>
            </w:r>
          </w:p>
          <w:p w:rsidR="00237955" w:rsidRPr="001472F8" w:rsidRDefault="00237955" w:rsidP="00C80A30">
            <w:pPr>
              <w:pStyle w:val="TableParagraph"/>
              <w:spacing w:line="254" w:lineRule="auto"/>
              <w:ind w:left="87" w:right="302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«Библиотека ЦОК»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ФГИС</w:t>
            </w:r>
            <w:r w:rsidRPr="001472F8">
              <w:rPr>
                <w:spacing w:val="-1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«Моя</w:t>
            </w:r>
            <w:r w:rsidRPr="001472F8">
              <w:rPr>
                <w:spacing w:val="-14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школа»</w:t>
            </w:r>
          </w:p>
        </w:tc>
        <w:tc>
          <w:tcPr>
            <w:tcW w:w="2469" w:type="dxa"/>
            <w:tcBorders>
              <w:bottom w:val="single" w:sz="4" w:space="0" w:color="000000"/>
            </w:tcBorders>
          </w:tcPr>
          <w:p w:rsidR="00237955" w:rsidRPr="001472F8" w:rsidRDefault="00237955" w:rsidP="00C80A30">
            <w:pPr>
              <w:pStyle w:val="TableParagraph"/>
              <w:tabs>
                <w:tab w:val="left" w:pos="2055"/>
              </w:tabs>
              <w:spacing w:line="273" w:lineRule="exact"/>
              <w:ind w:left="8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Сервисы</w:t>
            </w:r>
            <w:r w:rsidRPr="001472F8">
              <w:rPr>
                <w:sz w:val="24"/>
                <w:lang w:val="ru-RU"/>
              </w:rPr>
              <w:tab/>
              <w:t>и</w:t>
            </w:r>
          </w:p>
          <w:p w:rsidR="00237955" w:rsidRPr="001472F8" w:rsidRDefault="00237955" w:rsidP="00C80A30">
            <w:pPr>
              <w:pStyle w:val="TableParagraph"/>
              <w:spacing w:before="17"/>
              <w:ind w:left="81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подсистемы</w:t>
            </w:r>
          </w:p>
          <w:p w:rsidR="00237955" w:rsidRPr="001472F8" w:rsidRDefault="00237955" w:rsidP="00C80A30">
            <w:pPr>
              <w:pStyle w:val="TableParagraph"/>
              <w:spacing w:before="22" w:line="271" w:lineRule="auto"/>
              <w:ind w:left="81" w:right="274"/>
              <w:rPr>
                <w:sz w:val="24"/>
                <w:lang w:val="ru-RU"/>
              </w:rPr>
            </w:pPr>
            <w:r w:rsidRPr="001472F8">
              <w:rPr>
                <w:sz w:val="24"/>
                <w:lang w:val="ru-RU"/>
              </w:rPr>
              <w:t>«Библиотека ЦОК»</w:t>
            </w:r>
            <w:r w:rsidRPr="001472F8">
              <w:rPr>
                <w:spacing w:val="1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ФГИС</w:t>
            </w:r>
            <w:r w:rsidRPr="001472F8">
              <w:rPr>
                <w:spacing w:val="-12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«Моя</w:t>
            </w:r>
            <w:r w:rsidRPr="001472F8">
              <w:rPr>
                <w:spacing w:val="-13"/>
                <w:sz w:val="24"/>
                <w:lang w:val="ru-RU"/>
              </w:rPr>
              <w:t xml:space="preserve"> </w:t>
            </w:r>
            <w:r w:rsidRPr="001472F8">
              <w:rPr>
                <w:sz w:val="24"/>
                <w:lang w:val="ru-RU"/>
              </w:rPr>
              <w:t>школа»</w:t>
            </w:r>
          </w:p>
        </w:tc>
        <w:tc>
          <w:tcPr>
            <w:tcW w:w="2056" w:type="dxa"/>
            <w:tcBorders>
              <w:bottom w:val="single" w:sz="4" w:space="0" w:color="000000"/>
            </w:tcBorders>
          </w:tcPr>
          <w:p w:rsidR="00237955" w:rsidRPr="001472F8" w:rsidRDefault="008B404E" w:rsidP="00C80A30">
            <w:pPr>
              <w:pStyle w:val="TableParagraph"/>
              <w:ind w:left="81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Егурнова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1"/>
                <w:sz w:val="24"/>
                <w:lang w:val="ru-RU"/>
              </w:rPr>
              <w:t>О.П.</w:t>
            </w:r>
            <w:r w:rsidR="00237955" w:rsidRPr="001472F8">
              <w:rPr>
                <w:sz w:val="24"/>
                <w:lang w:val="ru-RU"/>
              </w:rPr>
              <w:t>.</w:t>
            </w:r>
            <w:proofErr w:type="gramEnd"/>
          </w:p>
          <w:p w:rsidR="00237955" w:rsidRPr="00C80A30" w:rsidRDefault="00237955" w:rsidP="00C80A30">
            <w:pPr>
              <w:pStyle w:val="TableParagraph"/>
              <w:spacing w:line="244" w:lineRule="auto"/>
              <w:ind w:left="81" w:right="610"/>
              <w:rPr>
                <w:sz w:val="24"/>
                <w:lang w:val="ru-RU"/>
              </w:rPr>
            </w:pPr>
            <w:r w:rsidRPr="00C80A30">
              <w:rPr>
                <w:sz w:val="24"/>
                <w:lang w:val="ru-RU"/>
              </w:rPr>
              <w:t>–</w:t>
            </w:r>
            <w:r w:rsidRPr="00C80A30">
              <w:rPr>
                <w:spacing w:val="2"/>
                <w:sz w:val="24"/>
                <w:lang w:val="ru-RU"/>
              </w:rPr>
              <w:t xml:space="preserve"> </w:t>
            </w:r>
            <w:r w:rsidRPr="00C80A30">
              <w:rPr>
                <w:sz w:val="24"/>
                <w:lang w:val="ru-RU"/>
              </w:rPr>
              <w:t>зам.</w:t>
            </w:r>
            <w:r w:rsidRPr="00C80A30">
              <w:rPr>
                <w:spacing w:val="1"/>
                <w:sz w:val="24"/>
                <w:lang w:val="ru-RU"/>
              </w:rPr>
              <w:t xml:space="preserve"> </w:t>
            </w:r>
            <w:r w:rsidRPr="00C80A30">
              <w:rPr>
                <w:sz w:val="24"/>
                <w:lang w:val="ru-RU"/>
              </w:rPr>
              <w:t>директора</w:t>
            </w:r>
            <w:r w:rsidRPr="00C80A30">
              <w:rPr>
                <w:spacing w:val="-14"/>
                <w:sz w:val="24"/>
                <w:lang w:val="ru-RU"/>
              </w:rPr>
              <w:t xml:space="preserve"> </w:t>
            </w:r>
            <w:r w:rsidRPr="00C80A30">
              <w:rPr>
                <w:sz w:val="24"/>
                <w:lang w:val="ru-RU"/>
              </w:rPr>
              <w:t>по</w:t>
            </w:r>
            <w:r w:rsidRPr="00C80A30">
              <w:rPr>
                <w:spacing w:val="-57"/>
                <w:sz w:val="24"/>
                <w:lang w:val="ru-RU"/>
              </w:rPr>
              <w:t xml:space="preserve"> </w:t>
            </w:r>
            <w:r w:rsidRPr="00C80A30">
              <w:rPr>
                <w:sz w:val="24"/>
                <w:lang w:val="ru-RU"/>
              </w:rPr>
              <w:t>УВР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237955" w:rsidRDefault="00237955" w:rsidP="00C80A30">
            <w:pPr>
              <w:pStyle w:val="TableParagraph"/>
              <w:spacing w:line="264" w:lineRule="auto"/>
              <w:ind w:left="79" w:right="54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237955" w:rsidRPr="00D4125C" w:rsidRDefault="00237955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37955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08AC" w:rsidRDefault="007C08AC">
      <w:pPr>
        <w:spacing w:after="0" w:line="240" w:lineRule="auto"/>
      </w:pPr>
      <w:r>
        <w:separator/>
      </w:r>
    </w:p>
  </w:endnote>
  <w:endnote w:type="continuationSeparator" w:id="0">
    <w:p w:rsidR="007C08AC" w:rsidRDefault="007C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0E93" w:rsidRDefault="009F0E93">
    <w:pPr>
      <w:pStyle w:val="ad"/>
      <w:jc w:val="center"/>
    </w:pPr>
  </w:p>
  <w:p w:rsidR="009F0E93" w:rsidRDefault="009F0E9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0E93" w:rsidRDefault="009F0E93" w:rsidP="00AD4755">
    <w:pPr>
      <w:pStyle w:val="ad"/>
      <w:jc w:val="center"/>
    </w:pPr>
    <w:r>
      <w:t>259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410073"/>
      <w:docPartObj>
        <w:docPartGallery w:val="Page Numbers (Bottom of Page)"/>
        <w:docPartUnique/>
      </w:docPartObj>
    </w:sdtPr>
    <w:sdtContent>
      <w:p w:rsidR="009F0E93" w:rsidRDefault="009F0E9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198</w:t>
        </w:r>
        <w:r>
          <w:fldChar w:fldCharType="end"/>
        </w:r>
      </w:p>
    </w:sdtContent>
  </w:sdt>
  <w:p w:rsidR="009F0E93" w:rsidRDefault="009F0E93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430706"/>
      <w:docPartObj>
        <w:docPartGallery w:val="Page Numbers (Bottom of Page)"/>
        <w:docPartUnique/>
      </w:docPartObj>
    </w:sdtPr>
    <w:sdtContent>
      <w:p w:rsidR="009F0E93" w:rsidRDefault="009F0E9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270</w:t>
        </w:r>
        <w:r>
          <w:fldChar w:fldCharType="end"/>
        </w:r>
      </w:p>
    </w:sdtContent>
  </w:sdt>
  <w:p w:rsidR="009F0E93" w:rsidRDefault="009F0E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08AC" w:rsidRDefault="007C08AC">
      <w:pPr>
        <w:spacing w:after="0" w:line="240" w:lineRule="auto"/>
      </w:pPr>
      <w:r>
        <w:separator/>
      </w:r>
    </w:p>
  </w:footnote>
  <w:footnote w:type="continuationSeparator" w:id="0">
    <w:p w:rsidR="007C08AC" w:rsidRDefault="007C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0E93" w:rsidRDefault="009F0E93">
    <w:pPr>
      <w:pStyle w:val="ab"/>
      <w:jc w:val="center"/>
    </w:pPr>
  </w:p>
  <w:p w:rsidR="009F0E93" w:rsidRDefault="009F0E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F42"/>
    <w:multiLevelType w:val="hybridMultilevel"/>
    <w:tmpl w:val="27D47840"/>
    <w:lvl w:ilvl="0" w:tplc="AFD061E8">
      <w:numFmt w:val="bullet"/>
      <w:lvlText w:val="·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CA08E90">
      <w:numFmt w:val="bullet"/>
      <w:lvlText w:val="•"/>
      <w:lvlJc w:val="left"/>
      <w:pPr>
        <w:ind w:left="521" w:hanging="706"/>
      </w:pPr>
      <w:rPr>
        <w:rFonts w:hint="default"/>
        <w:lang w:val="en-US" w:eastAsia="en-US" w:bidi="ar-SA"/>
      </w:rPr>
    </w:lvl>
    <w:lvl w:ilvl="2" w:tplc="A7EE0894">
      <w:numFmt w:val="bullet"/>
      <w:lvlText w:val="•"/>
      <w:lvlJc w:val="left"/>
      <w:pPr>
        <w:ind w:left="922" w:hanging="706"/>
      </w:pPr>
      <w:rPr>
        <w:rFonts w:hint="default"/>
        <w:lang w:val="en-US" w:eastAsia="en-US" w:bidi="ar-SA"/>
      </w:rPr>
    </w:lvl>
    <w:lvl w:ilvl="3" w:tplc="753E6F54">
      <w:numFmt w:val="bullet"/>
      <w:lvlText w:val="•"/>
      <w:lvlJc w:val="left"/>
      <w:pPr>
        <w:ind w:left="1324" w:hanging="706"/>
      </w:pPr>
      <w:rPr>
        <w:rFonts w:hint="default"/>
        <w:lang w:val="en-US" w:eastAsia="en-US" w:bidi="ar-SA"/>
      </w:rPr>
    </w:lvl>
    <w:lvl w:ilvl="4" w:tplc="47CCEC04">
      <w:numFmt w:val="bullet"/>
      <w:lvlText w:val="•"/>
      <w:lvlJc w:val="left"/>
      <w:pPr>
        <w:ind w:left="1725" w:hanging="706"/>
      </w:pPr>
      <w:rPr>
        <w:rFonts w:hint="default"/>
        <w:lang w:val="en-US" w:eastAsia="en-US" w:bidi="ar-SA"/>
      </w:rPr>
    </w:lvl>
    <w:lvl w:ilvl="5" w:tplc="1744F7FA">
      <w:numFmt w:val="bullet"/>
      <w:lvlText w:val="•"/>
      <w:lvlJc w:val="left"/>
      <w:pPr>
        <w:ind w:left="2127" w:hanging="706"/>
      </w:pPr>
      <w:rPr>
        <w:rFonts w:hint="default"/>
        <w:lang w:val="en-US" w:eastAsia="en-US" w:bidi="ar-SA"/>
      </w:rPr>
    </w:lvl>
    <w:lvl w:ilvl="6" w:tplc="C1B23C82">
      <w:numFmt w:val="bullet"/>
      <w:lvlText w:val="•"/>
      <w:lvlJc w:val="left"/>
      <w:pPr>
        <w:ind w:left="2528" w:hanging="706"/>
      </w:pPr>
      <w:rPr>
        <w:rFonts w:hint="default"/>
        <w:lang w:val="en-US" w:eastAsia="en-US" w:bidi="ar-SA"/>
      </w:rPr>
    </w:lvl>
    <w:lvl w:ilvl="7" w:tplc="B3BCA4E0">
      <w:numFmt w:val="bullet"/>
      <w:lvlText w:val="•"/>
      <w:lvlJc w:val="left"/>
      <w:pPr>
        <w:ind w:left="2929" w:hanging="706"/>
      </w:pPr>
      <w:rPr>
        <w:rFonts w:hint="default"/>
        <w:lang w:val="en-US" w:eastAsia="en-US" w:bidi="ar-SA"/>
      </w:rPr>
    </w:lvl>
    <w:lvl w:ilvl="8" w:tplc="AD704C24">
      <w:numFmt w:val="bullet"/>
      <w:lvlText w:val="•"/>
      <w:lvlJc w:val="left"/>
      <w:pPr>
        <w:ind w:left="3331" w:hanging="706"/>
      </w:pPr>
      <w:rPr>
        <w:rFonts w:hint="default"/>
        <w:lang w:val="en-US" w:eastAsia="en-US" w:bidi="ar-SA"/>
      </w:rPr>
    </w:lvl>
  </w:abstractNum>
  <w:abstractNum w:abstractNumId="1" w15:restartNumberingAfterBreak="0">
    <w:nsid w:val="036F6E47"/>
    <w:multiLevelType w:val="hybridMultilevel"/>
    <w:tmpl w:val="E0F01206"/>
    <w:lvl w:ilvl="0" w:tplc="F5A6974E">
      <w:numFmt w:val="bullet"/>
      <w:lvlText w:val=""/>
      <w:lvlJc w:val="left"/>
      <w:pPr>
        <w:ind w:left="426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F2332A">
      <w:numFmt w:val="bullet"/>
      <w:lvlText w:val="•"/>
      <w:lvlJc w:val="left"/>
      <w:pPr>
        <w:ind w:left="1000" w:hanging="320"/>
      </w:pPr>
      <w:rPr>
        <w:rFonts w:hint="default"/>
        <w:lang w:val="ru-RU" w:eastAsia="en-US" w:bidi="ar-SA"/>
      </w:rPr>
    </w:lvl>
    <w:lvl w:ilvl="2" w:tplc="1F0211EA">
      <w:numFmt w:val="bullet"/>
      <w:lvlText w:val="•"/>
      <w:lvlJc w:val="left"/>
      <w:pPr>
        <w:ind w:left="1581" w:hanging="320"/>
      </w:pPr>
      <w:rPr>
        <w:rFonts w:hint="default"/>
        <w:lang w:val="ru-RU" w:eastAsia="en-US" w:bidi="ar-SA"/>
      </w:rPr>
    </w:lvl>
    <w:lvl w:ilvl="3" w:tplc="99C23786">
      <w:numFmt w:val="bullet"/>
      <w:lvlText w:val="•"/>
      <w:lvlJc w:val="left"/>
      <w:pPr>
        <w:ind w:left="2161" w:hanging="320"/>
      </w:pPr>
      <w:rPr>
        <w:rFonts w:hint="default"/>
        <w:lang w:val="ru-RU" w:eastAsia="en-US" w:bidi="ar-SA"/>
      </w:rPr>
    </w:lvl>
    <w:lvl w:ilvl="4" w:tplc="93E082A0">
      <w:numFmt w:val="bullet"/>
      <w:lvlText w:val="•"/>
      <w:lvlJc w:val="left"/>
      <w:pPr>
        <w:ind w:left="2742" w:hanging="320"/>
      </w:pPr>
      <w:rPr>
        <w:rFonts w:hint="default"/>
        <w:lang w:val="ru-RU" w:eastAsia="en-US" w:bidi="ar-SA"/>
      </w:rPr>
    </w:lvl>
    <w:lvl w:ilvl="5" w:tplc="D734A934">
      <w:numFmt w:val="bullet"/>
      <w:lvlText w:val="•"/>
      <w:lvlJc w:val="left"/>
      <w:pPr>
        <w:ind w:left="3323" w:hanging="320"/>
      </w:pPr>
      <w:rPr>
        <w:rFonts w:hint="default"/>
        <w:lang w:val="ru-RU" w:eastAsia="en-US" w:bidi="ar-SA"/>
      </w:rPr>
    </w:lvl>
    <w:lvl w:ilvl="6" w:tplc="B4D04068">
      <w:numFmt w:val="bullet"/>
      <w:lvlText w:val="•"/>
      <w:lvlJc w:val="left"/>
      <w:pPr>
        <w:ind w:left="3903" w:hanging="320"/>
      </w:pPr>
      <w:rPr>
        <w:rFonts w:hint="default"/>
        <w:lang w:val="ru-RU" w:eastAsia="en-US" w:bidi="ar-SA"/>
      </w:rPr>
    </w:lvl>
    <w:lvl w:ilvl="7" w:tplc="21BEDCBC">
      <w:numFmt w:val="bullet"/>
      <w:lvlText w:val="•"/>
      <w:lvlJc w:val="left"/>
      <w:pPr>
        <w:ind w:left="4484" w:hanging="320"/>
      </w:pPr>
      <w:rPr>
        <w:rFonts w:hint="default"/>
        <w:lang w:val="ru-RU" w:eastAsia="en-US" w:bidi="ar-SA"/>
      </w:rPr>
    </w:lvl>
    <w:lvl w:ilvl="8" w:tplc="961411EA">
      <w:numFmt w:val="bullet"/>
      <w:lvlText w:val="•"/>
      <w:lvlJc w:val="left"/>
      <w:pPr>
        <w:ind w:left="5064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8793A0D"/>
    <w:multiLevelType w:val="hybridMultilevel"/>
    <w:tmpl w:val="7876AE80"/>
    <w:lvl w:ilvl="0" w:tplc="0D802E50">
      <w:numFmt w:val="bullet"/>
      <w:lvlText w:val="•"/>
      <w:lvlJc w:val="left"/>
      <w:pPr>
        <w:ind w:left="35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F0B94E">
      <w:numFmt w:val="bullet"/>
      <w:lvlText w:val="•"/>
      <w:lvlJc w:val="left"/>
      <w:pPr>
        <w:ind w:left="1081" w:hanging="288"/>
      </w:pPr>
      <w:rPr>
        <w:rFonts w:hint="default"/>
        <w:lang w:val="en-US" w:eastAsia="en-US" w:bidi="ar-SA"/>
      </w:rPr>
    </w:lvl>
    <w:lvl w:ilvl="2" w:tplc="6EC8586E">
      <w:numFmt w:val="bullet"/>
      <w:lvlText w:val="•"/>
      <w:lvlJc w:val="left"/>
      <w:pPr>
        <w:ind w:left="1802" w:hanging="288"/>
      </w:pPr>
      <w:rPr>
        <w:rFonts w:hint="default"/>
        <w:lang w:val="en-US" w:eastAsia="en-US" w:bidi="ar-SA"/>
      </w:rPr>
    </w:lvl>
    <w:lvl w:ilvl="3" w:tplc="DC7E503C">
      <w:numFmt w:val="bullet"/>
      <w:lvlText w:val="•"/>
      <w:lvlJc w:val="left"/>
      <w:pPr>
        <w:ind w:left="2523" w:hanging="288"/>
      </w:pPr>
      <w:rPr>
        <w:rFonts w:hint="default"/>
        <w:lang w:val="en-US" w:eastAsia="en-US" w:bidi="ar-SA"/>
      </w:rPr>
    </w:lvl>
    <w:lvl w:ilvl="4" w:tplc="67FA5EC0">
      <w:numFmt w:val="bullet"/>
      <w:lvlText w:val="•"/>
      <w:lvlJc w:val="left"/>
      <w:pPr>
        <w:ind w:left="3244" w:hanging="288"/>
      </w:pPr>
      <w:rPr>
        <w:rFonts w:hint="default"/>
        <w:lang w:val="en-US" w:eastAsia="en-US" w:bidi="ar-SA"/>
      </w:rPr>
    </w:lvl>
    <w:lvl w:ilvl="5" w:tplc="64D4B742">
      <w:numFmt w:val="bullet"/>
      <w:lvlText w:val="•"/>
      <w:lvlJc w:val="left"/>
      <w:pPr>
        <w:ind w:left="3965" w:hanging="288"/>
      </w:pPr>
      <w:rPr>
        <w:rFonts w:hint="default"/>
        <w:lang w:val="en-US" w:eastAsia="en-US" w:bidi="ar-SA"/>
      </w:rPr>
    </w:lvl>
    <w:lvl w:ilvl="6" w:tplc="0CEE5198">
      <w:numFmt w:val="bullet"/>
      <w:lvlText w:val="•"/>
      <w:lvlJc w:val="left"/>
      <w:pPr>
        <w:ind w:left="4686" w:hanging="288"/>
      </w:pPr>
      <w:rPr>
        <w:rFonts w:hint="default"/>
        <w:lang w:val="en-US" w:eastAsia="en-US" w:bidi="ar-SA"/>
      </w:rPr>
    </w:lvl>
    <w:lvl w:ilvl="7" w:tplc="9BD81CAC">
      <w:numFmt w:val="bullet"/>
      <w:lvlText w:val="•"/>
      <w:lvlJc w:val="left"/>
      <w:pPr>
        <w:ind w:left="5407" w:hanging="288"/>
      </w:pPr>
      <w:rPr>
        <w:rFonts w:hint="default"/>
        <w:lang w:val="en-US" w:eastAsia="en-US" w:bidi="ar-SA"/>
      </w:rPr>
    </w:lvl>
    <w:lvl w:ilvl="8" w:tplc="74D6B678">
      <w:numFmt w:val="bullet"/>
      <w:lvlText w:val="•"/>
      <w:lvlJc w:val="left"/>
      <w:pPr>
        <w:ind w:left="6128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9E68658">
      <w:numFmt w:val="decimal"/>
      <w:lvlText w:val=""/>
      <w:lvlJc w:val="left"/>
    </w:lvl>
    <w:lvl w:ilvl="2" w:tplc="5C164BA2">
      <w:numFmt w:val="decimal"/>
      <w:lvlText w:val=""/>
      <w:lvlJc w:val="left"/>
    </w:lvl>
    <w:lvl w:ilvl="3" w:tplc="14DA3A18">
      <w:numFmt w:val="decimal"/>
      <w:lvlText w:val=""/>
      <w:lvlJc w:val="left"/>
    </w:lvl>
    <w:lvl w:ilvl="4" w:tplc="142AF404">
      <w:numFmt w:val="decimal"/>
      <w:lvlText w:val=""/>
      <w:lvlJc w:val="left"/>
    </w:lvl>
    <w:lvl w:ilvl="5" w:tplc="F5BCD98E">
      <w:numFmt w:val="decimal"/>
      <w:lvlText w:val=""/>
      <w:lvlJc w:val="left"/>
    </w:lvl>
    <w:lvl w:ilvl="6" w:tplc="DE5633D6">
      <w:numFmt w:val="decimal"/>
      <w:lvlText w:val=""/>
      <w:lvlJc w:val="left"/>
    </w:lvl>
    <w:lvl w:ilvl="7" w:tplc="E7DEEAC4">
      <w:numFmt w:val="decimal"/>
      <w:lvlText w:val=""/>
      <w:lvlJc w:val="left"/>
    </w:lvl>
    <w:lvl w:ilvl="8" w:tplc="1E227A32">
      <w:numFmt w:val="decimal"/>
      <w:lvlText w:val=""/>
      <w:lvlJc w:val="left"/>
    </w:lvl>
  </w:abstractNum>
  <w:abstractNum w:abstractNumId="4" w15:restartNumberingAfterBreak="0">
    <w:nsid w:val="0A256947"/>
    <w:multiLevelType w:val="hybridMultilevel"/>
    <w:tmpl w:val="504E5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2F73"/>
    <w:multiLevelType w:val="multilevel"/>
    <w:tmpl w:val="387A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B222B00"/>
    <w:multiLevelType w:val="hybridMultilevel"/>
    <w:tmpl w:val="B72ED5D4"/>
    <w:lvl w:ilvl="0" w:tplc="C7AA5226">
      <w:start w:val="1"/>
      <w:numFmt w:val="decimal"/>
      <w:lvlText w:val="%1."/>
      <w:lvlJc w:val="left"/>
      <w:pPr>
        <w:ind w:left="83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C841AF4">
      <w:numFmt w:val="bullet"/>
      <w:lvlText w:val="•"/>
      <w:lvlJc w:val="left"/>
      <w:pPr>
        <w:ind w:left="343" w:hanging="183"/>
      </w:pPr>
      <w:rPr>
        <w:rFonts w:hint="default"/>
        <w:lang w:val="en-US" w:eastAsia="en-US" w:bidi="ar-SA"/>
      </w:rPr>
    </w:lvl>
    <w:lvl w:ilvl="2" w:tplc="49DA884A">
      <w:numFmt w:val="bullet"/>
      <w:lvlText w:val="•"/>
      <w:lvlJc w:val="left"/>
      <w:pPr>
        <w:ind w:left="607" w:hanging="183"/>
      </w:pPr>
      <w:rPr>
        <w:rFonts w:hint="default"/>
        <w:lang w:val="en-US" w:eastAsia="en-US" w:bidi="ar-SA"/>
      </w:rPr>
    </w:lvl>
    <w:lvl w:ilvl="3" w:tplc="E842B0FE">
      <w:numFmt w:val="bullet"/>
      <w:lvlText w:val="•"/>
      <w:lvlJc w:val="left"/>
      <w:pPr>
        <w:ind w:left="871" w:hanging="183"/>
      </w:pPr>
      <w:rPr>
        <w:rFonts w:hint="default"/>
        <w:lang w:val="en-US" w:eastAsia="en-US" w:bidi="ar-SA"/>
      </w:rPr>
    </w:lvl>
    <w:lvl w:ilvl="4" w:tplc="B3708416">
      <w:numFmt w:val="bullet"/>
      <w:lvlText w:val="•"/>
      <w:lvlJc w:val="left"/>
      <w:pPr>
        <w:ind w:left="1135" w:hanging="183"/>
      </w:pPr>
      <w:rPr>
        <w:rFonts w:hint="default"/>
        <w:lang w:val="en-US" w:eastAsia="en-US" w:bidi="ar-SA"/>
      </w:rPr>
    </w:lvl>
    <w:lvl w:ilvl="5" w:tplc="C5C6C022">
      <w:numFmt w:val="bullet"/>
      <w:lvlText w:val="•"/>
      <w:lvlJc w:val="left"/>
      <w:pPr>
        <w:ind w:left="1399" w:hanging="183"/>
      </w:pPr>
      <w:rPr>
        <w:rFonts w:hint="default"/>
        <w:lang w:val="en-US" w:eastAsia="en-US" w:bidi="ar-SA"/>
      </w:rPr>
    </w:lvl>
    <w:lvl w:ilvl="6" w:tplc="6AACD052">
      <w:numFmt w:val="bullet"/>
      <w:lvlText w:val="•"/>
      <w:lvlJc w:val="left"/>
      <w:pPr>
        <w:ind w:left="1662" w:hanging="183"/>
      </w:pPr>
      <w:rPr>
        <w:rFonts w:hint="default"/>
        <w:lang w:val="en-US" w:eastAsia="en-US" w:bidi="ar-SA"/>
      </w:rPr>
    </w:lvl>
    <w:lvl w:ilvl="7" w:tplc="8C96B84C">
      <w:numFmt w:val="bullet"/>
      <w:lvlText w:val="•"/>
      <w:lvlJc w:val="left"/>
      <w:pPr>
        <w:ind w:left="1926" w:hanging="183"/>
      </w:pPr>
      <w:rPr>
        <w:rFonts w:hint="default"/>
        <w:lang w:val="en-US" w:eastAsia="en-US" w:bidi="ar-SA"/>
      </w:rPr>
    </w:lvl>
    <w:lvl w:ilvl="8" w:tplc="D304C97C">
      <w:numFmt w:val="bullet"/>
      <w:lvlText w:val="•"/>
      <w:lvlJc w:val="left"/>
      <w:pPr>
        <w:ind w:left="2190" w:hanging="183"/>
      </w:pPr>
      <w:rPr>
        <w:rFonts w:hint="default"/>
        <w:lang w:val="en-US" w:eastAsia="en-US" w:bidi="ar-SA"/>
      </w:rPr>
    </w:lvl>
  </w:abstractNum>
  <w:abstractNum w:abstractNumId="7" w15:restartNumberingAfterBreak="0">
    <w:nsid w:val="208839CD"/>
    <w:multiLevelType w:val="hybridMultilevel"/>
    <w:tmpl w:val="4FA01EEE"/>
    <w:lvl w:ilvl="0" w:tplc="0D503632">
      <w:numFmt w:val="bullet"/>
      <w:lvlText w:val="·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BD257A6">
      <w:numFmt w:val="bullet"/>
      <w:lvlText w:val="•"/>
      <w:lvlJc w:val="left"/>
      <w:pPr>
        <w:ind w:left="521" w:hanging="706"/>
      </w:pPr>
      <w:rPr>
        <w:rFonts w:hint="default"/>
        <w:lang w:val="en-US" w:eastAsia="en-US" w:bidi="ar-SA"/>
      </w:rPr>
    </w:lvl>
    <w:lvl w:ilvl="2" w:tplc="E7FC54BE">
      <w:numFmt w:val="bullet"/>
      <w:lvlText w:val="•"/>
      <w:lvlJc w:val="left"/>
      <w:pPr>
        <w:ind w:left="922" w:hanging="706"/>
      </w:pPr>
      <w:rPr>
        <w:rFonts w:hint="default"/>
        <w:lang w:val="en-US" w:eastAsia="en-US" w:bidi="ar-SA"/>
      </w:rPr>
    </w:lvl>
    <w:lvl w:ilvl="3" w:tplc="52CE0AA4">
      <w:numFmt w:val="bullet"/>
      <w:lvlText w:val="•"/>
      <w:lvlJc w:val="left"/>
      <w:pPr>
        <w:ind w:left="1324" w:hanging="706"/>
      </w:pPr>
      <w:rPr>
        <w:rFonts w:hint="default"/>
        <w:lang w:val="en-US" w:eastAsia="en-US" w:bidi="ar-SA"/>
      </w:rPr>
    </w:lvl>
    <w:lvl w:ilvl="4" w:tplc="8FA2B9B0">
      <w:numFmt w:val="bullet"/>
      <w:lvlText w:val="•"/>
      <w:lvlJc w:val="left"/>
      <w:pPr>
        <w:ind w:left="1725" w:hanging="706"/>
      </w:pPr>
      <w:rPr>
        <w:rFonts w:hint="default"/>
        <w:lang w:val="en-US" w:eastAsia="en-US" w:bidi="ar-SA"/>
      </w:rPr>
    </w:lvl>
    <w:lvl w:ilvl="5" w:tplc="38428BF0">
      <w:numFmt w:val="bullet"/>
      <w:lvlText w:val="•"/>
      <w:lvlJc w:val="left"/>
      <w:pPr>
        <w:ind w:left="2127" w:hanging="706"/>
      </w:pPr>
      <w:rPr>
        <w:rFonts w:hint="default"/>
        <w:lang w:val="en-US" w:eastAsia="en-US" w:bidi="ar-SA"/>
      </w:rPr>
    </w:lvl>
    <w:lvl w:ilvl="6" w:tplc="EEC45406">
      <w:numFmt w:val="bullet"/>
      <w:lvlText w:val="•"/>
      <w:lvlJc w:val="left"/>
      <w:pPr>
        <w:ind w:left="2528" w:hanging="706"/>
      </w:pPr>
      <w:rPr>
        <w:rFonts w:hint="default"/>
        <w:lang w:val="en-US" w:eastAsia="en-US" w:bidi="ar-SA"/>
      </w:rPr>
    </w:lvl>
    <w:lvl w:ilvl="7" w:tplc="C5525164">
      <w:numFmt w:val="bullet"/>
      <w:lvlText w:val="•"/>
      <w:lvlJc w:val="left"/>
      <w:pPr>
        <w:ind w:left="2929" w:hanging="706"/>
      </w:pPr>
      <w:rPr>
        <w:rFonts w:hint="default"/>
        <w:lang w:val="en-US" w:eastAsia="en-US" w:bidi="ar-SA"/>
      </w:rPr>
    </w:lvl>
    <w:lvl w:ilvl="8" w:tplc="D682F050">
      <w:numFmt w:val="bullet"/>
      <w:lvlText w:val="•"/>
      <w:lvlJc w:val="left"/>
      <w:pPr>
        <w:ind w:left="3331" w:hanging="706"/>
      </w:pPr>
      <w:rPr>
        <w:rFonts w:hint="default"/>
        <w:lang w:val="en-US" w:eastAsia="en-US" w:bidi="ar-SA"/>
      </w:rPr>
    </w:lvl>
  </w:abstractNum>
  <w:abstractNum w:abstractNumId="8" w15:restartNumberingAfterBreak="0">
    <w:nsid w:val="20AC3186"/>
    <w:multiLevelType w:val="hybridMultilevel"/>
    <w:tmpl w:val="59F0CC52"/>
    <w:lvl w:ilvl="0" w:tplc="F2AC46CA">
      <w:start w:val="7"/>
      <w:numFmt w:val="decimal"/>
      <w:lvlText w:val="%1."/>
      <w:lvlJc w:val="left"/>
      <w:pPr>
        <w:ind w:left="108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03C644FC">
      <w:numFmt w:val="bullet"/>
      <w:lvlText w:val="•"/>
      <w:lvlJc w:val="left"/>
      <w:pPr>
        <w:ind w:left="2038" w:hanging="283"/>
      </w:pPr>
      <w:rPr>
        <w:rFonts w:hint="default"/>
        <w:lang w:val="en-US" w:eastAsia="en-US" w:bidi="ar-SA"/>
      </w:rPr>
    </w:lvl>
    <w:lvl w:ilvl="2" w:tplc="F4FC113A">
      <w:numFmt w:val="bullet"/>
      <w:lvlText w:val="•"/>
      <w:lvlJc w:val="left"/>
      <w:pPr>
        <w:ind w:left="2996" w:hanging="283"/>
      </w:pPr>
      <w:rPr>
        <w:rFonts w:hint="default"/>
        <w:lang w:val="en-US" w:eastAsia="en-US" w:bidi="ar-SA"/>
      </w:rPr>
    </w:lvl>
    <w:lvl w:ilvl="3" w:tplc="50BCB598">
      <w:numFmt w:val="bullet"/>
      <w:lvlText w:val="•"/>
      <w:lvlJc w:val="left"/>
      <w:pPr>
        <w:ind w:left="3955" w:hanging="283"/>
      </w:pPr>
      <w:rPr>
        <w:rFonts w:hint="default"/>
        <w:lang w:val="en-US" w:eastAsia="en-US" w:bidi="ar-SA"/>
      </w:rPr>
    </w:lvl>
    <w:lvl w:ilvl="4" w:tplc="3FA03CE8">
      <w:numFmt w:val="bullet"/>
      <w:lvlText w:val="•"/>
      <w:lvlJc w:val="left"/>
      <w:pPr>
        <w:ind w:left="4913" w:hanging="283"/>
      </w:pPr>
      <w:rPr>
        <w:rFonts w:hint="default"/>
        <w:lang w:val="en-US" w:eastAsia="en-US" w:bidi="ar-SA"/>
      </w:rPr>
    </w:lvl>
    <w:lvl w:ilvl="5" w:tplc="11508F82">
      <w:numFmt w:val="bullet"/>
      <w:lvlText w:val="•"/>
      <w:lvlJc w:val="left"/>
      <w:pPr>
        <w:ind w:left="5872" w:hanging="283"/>
      </w:pPr>
      <w:rPr>
        <w:rFonts w:hint="default"/>
        <w:lang w:val="en-US" w:eastAsia="en-US" w:bidi="ar-SA"/>
      </w:rPr>
    </w:lvl>
    <w:lvl w:ilvl="6" w:tplc="1972B2B8">
      <w:numFmt w:val="bullet"/>
      <w:lvlText w:val="•"/>
      <w:lvlJc w:val="left"/>
      <w:pPr>
        <w:ind w:left="6830" w:hanging="283"/>
      </w:pPr>
      <w:rPr>
        <w:rFonts w:hint="default"/>
        <w:lang w:val="en-US" w:eastAsia="en-US" w:bidi="ar-SA"/>
      </w:rPr>
    </w:lvl>
    <w:lvl w:ilvl="7" w:tplc="C8B2E1EA">
      <w:numFmt w:val="bullet"/>
      <w:lvlText w:val="•"/>
      <w:lvlJc w:val="left"/>
      <w:pPr>
        <w:ind w:left="7788" w:hanging="283"/>
      </w:pPr>
      <w:rPr>
        <w:rFonts w:hint="default"/>
        <w:lang w:val="en-US" w:eastAsia="en-US" w:bidi="ar-SA"/>
      </w:rPr>
    </w:lvl>
    <w:lvl w:ilvl="8" w:tplc="80FA9C3E">
      <w:numFmt w:val="bullet"/>
      <w:lvlText w:val="•"/>
      <w:lvlJc w:val="left"/>
      <w:pPr>
        <w:ind w:left="8747" w:hanging="283"/>
      </w:pPr>
      <w:rPr>
        <w:rFonts w:hint="default"/>
        <w:lang w:val="en-US" w:eastAsia="en-US" w:bidi="ar-SA"/>
      </w:rPr>
    </w:lvl>
  </w:abstractNum>
  <w:abstractNum w:abstractNumId="9" w15:restartNumberingAfterBreak="0">
    <w:nsid w:val="22A83B81"/>
    <w:multiLevelType w:val="hybridMultilevel"/>
    <w:tmpl w:val="0D44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5649"/>
    <w:multiLevelType w:val="hybridMultilevel"/>
    <w:tmpl w:val="A5309492"/>
    <w:lvl w:ilvl="0" w:tplc="8D0695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3DB5"/>
    <w:multiLevelType w:val="hybridMultilevel"/>
    <w:tmpl w:val="07243884"/>
    <w:lvl w:ilvl="0" w:tplc="753CE4DE">
      <w:numFmt w:val="bullet"/>
      <w:lvlText w:val=""/>
      <w:lvlJc w:val="left"/>
      <w:pPr>
        <w:ind w:left="533" w:hanging="360"/>
      </w:pPr>
      <w:rPr>
        <w:rFonts w:hint="default"/>
        <w:w w:val="100"/>
        <w:lang w:val="ru-RU" w:eastAsia="en-US" w:bidi="ar-SA"/>
      </w:rPr>
    </w:lvl>
    <w:lvl w:ilvl="1" w:tplc="DBA01BDC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2" w:tplc="40AA39E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3" w:tplc="51C4444A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4" w:tplc="4C30534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5" w:tplc="DE7481F2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6" w:tplc="A1DCEA98">
      <w:numFmt w:val="bullet"/>
      <w:lvlText w:val="•"/>
      <w:lvlJc w:val="left"/>
      <w:pPr>
        <w:ind w:left="9791" w:hanging="360"/>
      </w:pPr>
      <w:rPr>
        <w:rFonts w:hint="default"/>
        <w:lang w:val="ru-RU" w:eastAsia="en-US" w:bidi="ar-SA"/>
      </w:rPr>
    </w:lvl>
    <w:lvl w:ilvl="7" w:tplc="7DB6560A">
      <w:numFmt w:val="bullet"/>
      <w:lvlText w:val="•"/>
      <w:lvlJc w:val="left"/>
      <w:pPr>
        <w:ind w:left="11332" w:hanging="360"/>
      </w:pPr>
      <w:rPr>
        <w:rFonts w:hint="default"/>
        <w:lang w:val="ru-RU" w:eastAsia="en-US" w:bidi="ar-SA"/>
      </w:rPr>
    </w:lvl>
    <w:lvl w:ilvl="8" w:tplc="4DB6D45E">
      <w:numFmt w:val="bullet"/>
      <w:lvlText w:val="•"/>
      <w:lvlJc w:val="left"/>
      <w:pPr>
        <w:ind w:left="1287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5257F8"/>
    <w:multiLevelType w:val="hybridMultilevel"/>
    <w:tmpl w:val="32DC873C"/>
    <w:lvl w:ilvl="0" w:tplc="7E888CD0">
      <w:numFmt w:val="bullet"/>
      <w:lvlText w:val="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80B720">
      <w:numFmt w:val="bullet"/>
      <w:lvlText w:val="•"/>
      <w:lvlJc w:val="left"/>
      <w:pPr>
        <w:ind w:left="1000" w:hanging="284"/>
      </w:pPr>
      <w:rPr>
        <w:rFonts w:hint="default"/>
        <w:lang w:val="ru-RU" w:eastAsia="en-US" w:bidi="ar-SA"/>
      </w:rPr>
    </w:lvl>
    <w:lvl w:ilvl="2" w:tplc="D5F226AA">
      <w:numFmt w:val="bullet"/>
      <w:lvlText w:val="•"/>
      <w:lvlJc w:val="left"/>
      <w:pPr>
        <w:ind w:left="1581" w:hanging="284"/>
      </w:pPr>
      <w:rPr>
        <w:rFonts w:hint="default"/>
        <w:lang w:val="ru-RU" w:eastAsia="en-US" w:bidi="ar-SA"/>
      </w:rPr>
    </w:lvl>
    <w:lvl w:ilvl="3" w:tplc="9474B5C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4" w:tplc="57E0B0E2">
      <w:numFmt w:val="bullet"/>
      <w:lvlText w:val="•"/>
      <w:lvlJc w:val="left"/>
      <w:pPr>
        <w:ind w:left="2742" w:hanging="284"/>
      </w:pPr>
      <w:rPr>
        <w:rFonts w:hint="default"/>
        <w:lang w:val="ru-RU" w:eastAsia="en-US" w:bidi="ar-SA"/>
      </w:rPr>
    </w:lvl>
    <w:lvl w:ilvl="5" w:tplc="849E24FE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6" w:tplc="6888C112"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  <w:lvl w:ilvl="7" w:tplc="5EFA32B6">
      <w:numFmt w:val="bullet"/>
      <w:lvlText w:val="•"/>
      <w:lvlJc w:val="left"/>
      <w:pPr>
        <w:ind w:left="4484" w:hanging="284"/>
      </w:pPr>
      <w:rPr>
        <w:rFonts w:hint="default"/>
        <w:lang w:val="ru-RU" w:eastAsia="en-US" w:bidi="ar-SA"/>
      </w:rPr>
    </w:lvl>
    <w:lvl w:ilvl="8" w:tplc="DC08CFA6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F056B1A"/>
    <w:multiLevelType w:val="hybridMultilevel"/>
    <w:tmpl w:val="43240E22"/>
    <w:lvl w:ilvl="0" w:tplc="6FD260F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7EC854">
      <w:numFmt w:val="bullet"/>
      <w:lvlText w:val="•"/>
      <w:lvlJc w:val="left"/>
      <w:pPr>
        <w:ind w:left="865" w:hanging="144"/>
      </w:pPr>
      <w:rPr>
        <w:rFonts w:hint="default"/>
        <w:lang w:val="en-US" w:eastAsia="en-US" w:bidi="ar-SA"/>
      </w:rPr>
    </w:lvl>
    <w:lvl w:ilvl="2" w:tplc="DC542172">
      <w:numFmt w:val="bullet"/>
      <w:lvlText w:val="•"/>
      <w:lvlJc w:val="left"/>
      <w:pPr>
        <w:ind w:left="1610" w:hanging="144"/>
      </w:pPr>
      <w:rPr>
        <w:rFonts w:hint="default"/>
        <w:lang w:val="en-US" w:eastAsia="en-US" w:bidi="ar-SA"/>
      </w:rPr>
    </w:lvl>
    <w:lvl w:ilvl="3" w:tplc="5EE8433C">
      <w:numFmt w:val="bullet"/>
      <w:lvlText w:val="•"/>
      <w:lvlJc w:val="left"/>
      <w:pPr>
        <w:ind w:left="2355" w:hanging="144"/>
      </w:pPr>
      <w:rPr>
        <w:rFonts w:hint="default"/>
        <w:lang w:val="en-US" w:eastAsia="en-US" w:bidi="ar-SA"/>
      </w:rPr>
    </w:lvl>
    <w:lvl w:ilvl="4" w:tplc="A7C24D9A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ar-SA"/>
      </w:rPr>
    </w:lvl>
    <w:lvl w:ilvl="5" w:tplc="7D6C3094">
      <w:numFmt w:val="bullet"/>
      <w:lvlText w:val="•"/>
      <w:lvlJc w:val="left"/>
      <w:pPr>
        <w:ind w:left="3845" w:hanging="144"/>
      </w:pPr>
      <w:rPr>
        <w:rFonts w:hint="default"/>
        <w:lang w:val="en-US" w:eastAsia="en-US" w:bidi="ar-SA"/>
      </w:rPr>
    </w:lvl>
    <w:lvl w:ilvl="6" w:tplc="FB6E63FE">
      <w:numFmt w:val="bullet"/>
      <w:lvlText w:val="•"/>
      <w:lvlJc w:val="left"/>
      <w:pPr>
        <w:ind w:left="4590" w:hanging="144"/>
      </w:pPr>
      <w:rPr>
        <w:rFonts w:hint="default"/>
        <w:lang w:val="en-US" w:eastAsia="en-US" w:bidi="ar-SA"/>
      </w:rPr>
    </w:lvl>
    <w:lvl w:ilvl="7" w:tplc="752A2ADC">
      <w:numFmt w:val="bullet"/>
      <w:lvlText w:val="•"/>
      <w:lvlJc w:val="left"/>
      <w:pPr>
        <w:ind w:left="5335" w:hanging="144"/>
      </w:pPr>
      <w:rPr>
        <w:rFonts w:hint="default"/>
        <w:lang w:val="en-US" w:eastAsia="en-US" w:bidi="ar-SA"/>
      </w:rPr>
    </w:lvl>
    <w:lvl w:ilvl="8" w:tplc="8C5891EE">
      <w:numFmt w:val="bullet"/>
      <w:lvlText w:val="•"/>
      <w:lvlJc w:val="left"/>
      <w:pPr>
        <w:ind w:left="6080" w:hanging="144"/>
      </w:pPr>
      <w:rPr>
        <w:rFonts w:hint="default"/>
        <w:lang w:val="en-US" w:eastAsia="en-US" w:bidi="ar-SA"/>
      </w:rPr>
    </w:lvl>
  </w:abstractNum>
  <w:abstractNum w:abstractNumId="14" w15:restartNumberingAfterBreak="0">
    <w:nsid w:val="437518CB"/>
    <w:multiLevelType w:val="hybridMultilevel"/>
    <w:tmpl w:val="D7267950"/>
    <w:lvl w:ilvl="0" w:tplc="6A84AB12">
      <w:numFmt w:val="bullet"/>
      <w:lvlText w:val="•"/>
      <w:lvlJc w:val="left"/>
      <w:pPr>
        <w:ind w:left="3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D420D0">
      <w:numFmt w:val="bullet"/>
      <w:lvlText w:val="•"/>
      <w:lvlJc w:val="left"/>
      <w:pPr>
        <w:ind w:left="1081" w:hanging="144"/>
      </w:pPr>
      <w:rPr>
        <w:rFonts w:hint="default"/>
        <w:lang w:val="en-US" w:eastAsia="en-US" w:bidi="ar-SA"/>
      </w:rPr>
    </w:lvl>
    <w:lvl w:ilvl="2" w:tplc="1E4E17C0">
      <w:numFmt w:val="bullet"/>
      <w:lvlText w:val="•"/>
      <w:lvlJc w:val="left"/>
      <w:pPr>
        <w:ind w:left="1802" w:hanging="144"/>
      </w:pPr>
      <w:rPr>
        <w:rFonts w:hint="default"/>
        <w:lang w:val="en-US" w:eastAsia="en-US" w:bidi="ar-SA"/>
      </w:rPr>
    </w:lvl>
    <w:lvl w:ilvl="3" w:tplc="770ED0A6">
      <w:numFmt w:val="bullet"/>
      <w:lvlText w:val="•"/>
      <w:lvlJc w:val="left"/>
      <w:pPr>
        <w:ind w:left="2523" w:hanging="144"/>
      </w:pPr>
      <w:rPr>
        <w:rFonts w:hint="default"/>
        <w:lang w:val="en-US" w:eastAsia="en-US" w:bidi="ar-SA"/>
      </w:rPr>
    </w:lvl>
    <w:lvl w:ilvl="4" w:tplc="0464AFC6">
      <w:numFmt w:val="bullet"/>
      <w:lvlText w:val="•"/>
      <w:lvlJc w:val="left"/>
      <w:pPr>
        <w:ind w:left="3244" w:hanging="144"/>
      </w:pPr>
      <w:rPr>
        <w:rFonts w:hint="default"/>
        <w:lang w:val="en-US" w:eastAsia="en-US" w:bidi="ar-SA"/>
      </w:rPr>
    </w:lvl>
    <w:lvl w:ilvl="5" w:tplc="CF78D116">
      <w:numFmt w:val="bullet"/>
      <w:lvlText w:val="•"/>
      <w:lvlJc w:val="left"/>
      <w:pPr>
        <w:ind w:left="3965" w:hanging="144"/>
      </w:pPr>
      <w:rPr>
        <w:rFonts w:hint="default"/>
        <w:lang w:val="en-US" w:eastAsia="en-US" w:bidi="ar-SA"/>
      </w:rPr>
    </w:lvl>
    <w:lvl w:ilvl="6" w:tplc="D9ECC8C6">
      <w:numFmt w:val="bullet"/>
      <w:lvlText w:val="•"/>
      <w:lvlJc w:val="left"/>
      <w:pPr>
        <w:ind w:left="4686" w:hanging="144"/>
      </w:pPr>
      <w:rPr>
        <w:rFonts w:hint="default"/>
        <w:lang w:val="en-US" w:eastAsia="en-US" w:bidi="ar-SA"/>
      </w:rPr>
    </w:lvl>
    <w:lvl w:ilvl="7" w:tplc="EF44A262">
      <w:numFmt w:val="bullet"/>
      <w:lvlText w:val="•"/>
      <w:lvlJc w:val="left"/>
      <w:pPr>
        <w:ind w:left="5407" w:hanging="144"/>
      </w:pPr>
      <w:rPr>
        <w:rFonts w:hint="default"/>
        <w:lang w:val="en-US" w:eastAsia="en-US" w:bidi="ar-SA"/>
      </w:rPr>
    </w:lvl>
    <w:lvl w:ilvl="8" w:tplc="379A9AC2">
      <w:numFmt w:val="bullet"/>
      <w:lvlText w:val="•"/>
      <w:lvlJc w:val="left"/>
      <w:pPr>
        <w:ind w:left="6128" w:hanging="144"/>
      </w:pPr>
      <w:rPr>
        <w:rFonts w:hint="default"/>
        <w:lang w:val="en-US" w:eastAsia="en-US" w:bidi="ar-SA"/>
      </w:rPr>
    </w:lvl>
  </w:abstractNum>
  <w:abstractNum w:abstractNumId="15" w15:restartNumberingAfterBreak="0">
    <w:nsid w:val="4B042B01"/>
    <w:multiLevelType w:val="multilevel"/>
    <w:tmpl w:val="F508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7A2E73"/>
    <w:multiLevelType w:val="hybridMultilevel"/>
    <w:tmpl w:val="5420E344"/>
    <w:lvl w:ilvl="0" w:tplc="36C477F0">
      <w:numFmt w:val="bullet"/>
      <w:lvlText w:val="•"/>
      <w:lvlJc w:val="left"/>
      <w:pPr>
        <w:ind w:left="3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22F198">
      <w:numFmt w:val="bullet"/>
      <w:lvlText w:val="•"/>
      <w:lvlJc w:val="left"/>
      <w:pPr>
        <w:ind w:left="1081" w:hanging="144"/>
      </w:pPr>
      <w:rPr>
        <w:rFonts w:hint="default"/>
        <w:lang w:val="en-US" w:eastAsia="en-US" w:bidi="ar-SA"/>
      </w:rPr>
    </w:lvl>
    <w:lvl w:ilvl="2" w:tplc="07B63820">
      <w:numFmt w:val="bullet"/>
      <w:lvlText w:val="•"/>
      <w:lvlJc w:val="left"/>
      <w:pPr>
        <w:ind w:left="1802" w:hanging="144"/>
      </w:pPr>
      <w:rPr>
        <w:rFonts w:hint="default"/>
        <w:lang w:val="en-US" w:eastAsia="en-US" w:bidi="ar-SA"/>
      </w:rPr>
    </w:lvl>
    <w:lvl w:ilvl="3" w:tplc="9FCCC908">
      <w:numFmt w:val="bullet"/>
      <w:lvlText w:val="•"/>
      <w:lvlJc w:val="left"/>
      <w:pPr>
        <w:ind w:left="2523" w:hanging="144"/>
      </w:pPr>
      <w:rPr>
        <w:rFonts w:hint="default"/>
        <w:lang w:val="en-US" w:eastAsia="en-US" w:bidi="ar-SA"/>
      </w:rPr>
    </w:lvl>
    <w:lvl w:ilvl="4" w:tplc="B2AC1AFA">
      <w:numFmt w:val="bullet"/>
      <w:lvlText w:val="•"/>
      <w:lvlJc w:val="left"/>
      <w:pPr>
        <w:ind w:left="3244" w:hanging="144"/>
      </w:pPr>
      <w:rPr>
        <w:rFonts w:hint="default"/>
        <w:lang w:val="en-US" w:eastAsia="en-US" w:bidi="ar-SA"/>
      </w:rPr>
    </w:lvl>
    <w:lvl w:ilvl="5" w:tplc="730E56C8">
      <w:numFmt w:val="bullet"/>
      <w:lvlText w:val="•"/>
      <w:lvlJc w:val="left"/>
      <w:pPr>
        <w:ind w:left="3965" w:hanging="144"/>
      </w:pPr>
      <w:rPr>
        <w:rFonts w:hint="default"/>
        <w:lang w:val="en-US" w:eastAsia="en-US" w:bidi="ar-SA"/>
      </w:rPr>
    </w:lvl>
    <w:lvl w:ilvl="6" w:tplc="9646768C">
      <w:numFmt w:val="bullet"/>
      <w:lvlText w:val="•"/>
      <w:lvlJc w:val="left"/>
      <w:pPr>
        <w:ind w:left="4686" w:hanging="144"/>
      </w:pPr>
      <w:rPr>
        <w:rFonts w:hint="default"/>
        <w:lang w:val="en-US" w:eastAsia="en-US" w:bidi="ar-SA"/>
      </w:rPr>
    </w:lvl>
    <w:lvl w:ilvl="7" w:tplc="35069BB8">
      <w:numFmt w:val="bullet"/>
      <w:lvlText w:val="•"/>
      <w:lvlJc w:val="left"/>
      <w:pPr>
        <w:ind w:left="5407" w:hanging="144"/>
      </w:pPr>
      <w:rPr>
        <w:rFonts w:hint="default"/>
        <w:lang w:val="en-US" w:eastAsia="en-US" w:bidi="ar-SA"/>
      </w:rPr>
    </w:lvl>
    <w:lvl w:ilvl="8" w:tplc="7A741002">
      <w:numFmt w:val="bullet"/>
      <w:lvlText w:val="•"/>
      <w:lvlJc w:val="left"/>
      <w:pPr>
        <w:ind w:left="6128" w:hanging="144"/>
      </w:pPr>
      <w:rPr>
        <w:rFonts w:hint="default"/>
        <w:lang w:val="en-US" w:eastAsia="en-US" w:bidi="ar-SA"/>
      </w:rPr>
    </w:lvl>
  </w:abstractNum>
  <w:abstractNum w:abstractNumId="17" w15:restartNumberingAfterBreak="0">
    <w:nsid w:val="5F587825"/>
    <w:multiLevelType w:val="hybridMultilevel"/>
    <w:tmpl w:val="BA608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D48AB"/>
    <w:multiLevelType w:val="hybridMultilevel"/>
    <w:tmpl w:val="21CA88EE"/>
    <w:lvl w:ilvl="0" w:tplc="8934345A">
      <w:numFmt w:val="bullet"/>
      <w:lvlText w:val=""/>
      <w:lvlJc w:val="left"/>
      <w:pPr>
        <w:ind w:left="426" w:hanging="284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B32E604C">
      <w:numFmt w:val="bullet"/>
      <w:lvlText w:val="•"/>
      <w:lvlJc w:val="left"/>
      <w:pPr>
        <w:ind w:left="1000" w:hanging="284"/>
      </w:pPr>
      <w:rPr>
        <w:rFonts w:hint="default"/>
        <w:lang w:val="ru-RU" w:eastAsia="en-US" w:bidi="ar-SA"/>
      </w:rPr>
    </w:lvl>
    <w:lvl w:ilvl="2" w:tplc="A33A77CC">
      <w:numFmt w:val="bullet"/>
      <w:lvlText w:val="•"/>
      <w:lvlJc w:val="left"/>
      <w:pPr>
        <w:ind w:left="1581" w:hanging="284"/>
      </w:pPr>
      <w:rPr>
        <w:rFonts w:hint="default"/>
        <w:lang w:val="ru-RU" w:eastAsia="en-US" w:bidi="ar-SA"/>
      </w:rPr>
    </w:lvl>
    <w:lvl w:ilvl="3" w:tplc="659A23C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4" w:tplc="C3307B4E">
      <w:numFmt w:val="bullet"/>
      <w:lvlText w:val="•"/>
      <w:lvlJc w:val="left"/>
      <w:pPr>
        <w:ind w:left="2742" w:hanging="284"/>
      </w:pPr>
      <w:rPr>
        <w:rFonts w:hint="default"/>
        <w:lang w:val="ru-RU" w:eastAsia="en-US" w:bidi="ar-SA"/>
      </w:rPr>
    </w:lvl>
    <w:lvl w:ilvl="5" w:tplc="BAB086A6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6" w:tplc="02D86DA2"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  <w:lvl w:ilvl="7" w:tplc="8028214A">
      <w:numFmt w:val="bullet"/>
      <w:lvlText w:val="•"/>
      <w:lvlJc w:val="left"/>
      <w:pPr>
        <w:ind w:left="4484" w:hanging="284"/>
      </w:pPr>
      <w:rPr>
        <w:rFonts w:hint="default"/>
        <w:lang w:val="ru-RU" w:eastAsia="en-US" w:bidi="ar-SA"/>
      </w:rPr>
    </w:lvl>
    <w:lvl w:ilvl="8" w:tplc="69487CC8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66BE58C2"/>
    <w:multiLevelType w:val="hybridMultilevel"/>
    <w:tmpl w:val="C2A48410"/>
    <w:lvl w:ilvl="0" w:tplc="BE429484">
      <w:numFmt w:val="bullet"/>
      <w:lvlText w:val="•"/>
      <w:lvlJc w:val="left"/>
      <w:pPr>
        <w:ind w:left="3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A2A772">
      <w:numFmt w:val="bullet"/>
      <w:lvlText w:val="•"/>
      <w:lvlJc w:val="left"/>
      <w:pPr>
        <w:ind w:left="1081" w:hanging="144"/>
      </w:pPr>
      <w:rPr>
        <w:rFonts w:hint="default"/>
        <w:lang w:val="en-US" w:eastAsia="en-US" w:bidi="ar-SA"/>
      </w:rPr>
    </w:lvl>
    <w:lvl w:ilvl="2" w:tplc="5964A376">
      <w:numFmt w:val="bullet"/>
      <w:lvlText w:val="•"/>
      <w:lvlJc w:val="left"/>
      <w:pPr>
        <w:ind w:left="1802" w:hanging="144"/>
      </w:pPr>
      <w:rPr>
        <w:rFonts w:hint="default"/>
        <w:lang w:val="en-US" w:eastAsia="en-US" w:bidi="ar-SA"/>
      </w:rPr>
    </w:lvl>
    <w:lvl w:ilvl="3" w:tplc="7E96A850">
      <w:numFmt w:val="bullet"/>
      <w:lvlText w:val="•"/>
      <w:lvlJc w:val="left"/>
      <w:pPr>
        <w:ind w:left="2523" w:hanging="144"/>
      </w:pPr>
      <w:rPr>
        <w:rFonts w:hint="default"/>
        <w:lang w:val="en-US" w:eastAsia="en-US" w:bidi="ar-SA"/>
      </w:rPr>
    </w:lvl>
    <w:lvl w:ilvl="4" w:tplc="AEA6CB6C">
      <w:numFmt w:val="bullet"/>
      <w:lvlText w:val="•"/>
      <w:lvlJc w:val="left"/>
      <w:pPr>
        <w:ind w:left="3244" w:hanging="144"/>
      </w:pPr>
      <w:rPr>
        <w:rFonts w:hint="default"/>
        <w:lang w:val="en-US" w:eastAsia="en-US" w:bidi="ar-SA"/>
      </w:rPr>
    </w:lvl>
    <w:lvl w:ilvl="5" w:tplc="782A6F4C">
      <w:numFmt w:val="bullet"/>
      <w:lvlText w:val="•"/>
      <w:lvlJc w:val="left"/>
      <w:pPr>
        <w:ind w:left="3965" w:hanging="144"/>
      </w:pPr>
      <w:rPr>
        <w:rFonts w:hint="default"/>
        <w:lang w:val="en-US" w:eastAsia="en-US" w:bidi="ar-SA"/>
      </w:rPr>
    </w:lvl>
    <w:lvl w:ilvl="6" w:tplc="13109076">
      <w:numFmt w:val="bullet"/>
      <w:lvlText w:val="•"/>
      <w:lvlJc w:val="left"/>
      <w:pPr>
        <w:ind w:left="4686" w:hanging="144"/>
      </w:pPr>
      <w:rPr>
        <w:rFonts w:hint="default"/>
        <w:lang w:val="en-US" w:eastAsia="en-US" w:bidi="ar-SA"/>
      </w:rPr>
    </w:lvl>
    <w:lvl w:ilvl="7" w:tplc="79C8888E">
      <w:numFmt w:val="bullet"/>
      <w:lvlText w:val="•"/>
      <w:lvlJc w:val="left"/>
      <w:pPr>
        <w:ind w:left="5407" w:hanging="144"/>
      </w:pPr>
      <w:rPr>
        <w:rFonts w:hint="default"/>
        <w:lang w:val="en-US" w:eastAsia="en-US" w:bidi="ar-SA"/>
      </w:rPr>
    </w:lvl>
    <w:lvl w:ilvl="8" w:tplc="349827FE">
      <w:numFmt w:val="bullet"/>
      <w:lvlText w:val="•"/>
      <w:lvlJc w:val="left"/>
      <w:pPr>
        <w:ind w:left="6128" w:hanging="144"/>
      </w:pPr>
      <w:rPr>
        <w:rFonts w:hint="default"/>
        <w:lang w:val="en-US" w:eastAsia="en-US" w:bidi="ar-SA"/>
      </w:rPr>
    </w:lvl>
  </w:abstractNum>
  <w:abstractNum w:abstractNumId="20" w15:restartNumberingAfterBreak="0">
    <w:nsid w:val="68A36FBE"/>
    <w:multiLevelType w:val="hybridMultilevel"/>
    <w:tmpl w:val="3A3A4E6C"/>
    <w:lvl w:ilvl="0" w:tplc="007E3DF2">
      <w:start w:val="2"/>
      <w:numFmt w:val="upperRoman"/>
      <w:lvlText w:val="%1"/>
      <w:lvlJc w:val="left"/>
      <w:pPr>
        <w:ind w:left="306" w:hanging="24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1" w:tplc="BF76B706">
      <w:numFmt w:val="bullet"/>
      <w:lvlText w:val="•"/>
      <w:lvlJc w:val="left"/>
      <w:pPr>
        <w:ind w:left="956" w:hanging="245"/>
      </w:pPr>
      <w:rPr>
        <w:rFonts w:hint="default"/>
        <w:lang w:val="en-US" w:eastAsia="en-US" w:bidi="ar-SA"/>
      </w:rPr>
    </w:lvl>
    <w:lvl w:ilvl="2" w:tplc="1974DFF4">
      <w:numFmt w:val="bullet"/>
      <w:lvlText w:val="•"/>
      <w:lvlJc w:val="left"/>
      <w:pPr>
        <w:ind w:left="1612" w:hanging="245"/>
      </w:pPr>
      <w:rPr>
        <w:rFonts w:hint="default"/>
        <w:lang w:val="en-US" w:eastAsia="en-US" w:bidi="ar-SA"/>
      </w:rPr>
    </w:lvl>
    <w:lvl w:ilvl="3" w:tplc="41A611C2">
      <w:numFmt w:val="bullet"/>
      <w:lvlText w:val="•"/>
      <w:lvlJc w:val="left"/>
      <w:pPr>
        <w:ind w:left="2268" w:hanging="245"/>
      </w:pPr>
      <w:rPr>
        <w:rFonts w:hint="default"/>
        <w:lang w:val="en-US" w:eastAsia="en-US" w:bidi="ar-SA"/>
      </w:rPr>
    </w:lvl>
    <w:lvl w:ilvl="4" w:tplc="8BC44F3E">
      <w:numFmt w:val="bullet"/>
      <w:lvlText w:val="•"/>
      <w:lvlJc w:val="left"/>
      <w:pPr>
        <w:ind w:left="2924" w:hanging="245"/>
      </w:pPr>
      <w:rPr>
        <w:rFonts w:hint="default"/>
        <w:lang w:val="en-US" w:eastAsia="en-US" w:bidi="ar-SA"/>
      </w:rPr>
    </w:lvl>
    <w:lvl w:ilvl="5" w:tplc="60867336">
      <w:numFmt w:val="bullet"/>
      <w:lvlText w:val="•"/>
      <w:lvlJc w:val="left"/>
      <w:pPr>
        <w:ind w:left="3580" w:hanging="245"/>
      </w:pPr>
      <w:rPr>
        <w:rFonts w:hint="default"/>
        <w:lang w:val="en-US" w:eastAsia="en-US" w:bidi="ar-SA"/>
      </w:rPr>
    </w:lvl>
    <w:lvl w:ilvl="6" w:tplc="3FF05840">
      <w:numFmt w:val="bullet"/>
      <w:lvlText w:val="•"/>
      <w:lvlJc w:val="left"/>
      <w:pPr>
        <w:ind w:left="4236" w:hanging="245"/>
      </w:pPr>
      <w:rPr>
        <w:rFonts w:hint="default"/>
        <w:lang w:val="en-US" w:eastAsia="en-US" w:bidi="ar-SA"/>
      </w:rPr>
    </w:lvl>
    <w:lvl w:ilvl="7" w:tplc="E506C0EC"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8" w:tplc="B00067DC">
      <w:numFmt w:val="bullet"/>
      <w:lvlText w:val="•"/>
      <w:lvlJc w:val="left"/>
      <w:pPr>
        <w:ind w:left="5548" w:hanging="245"/>
      </w:pPr>
      <w:rPr>
        <w:rFonts w:hint="default"/>
        <w:lang w:val="en-US" w:eastAsia="en-US" w:bidi="ar-SA"/>
      </w:rPr>
    </w:lvl>
  </w:abstractNum>
  <w:abstractNum w:abstractNumId="21" w15:restartNumberingAfterBreak="0">
    <w:nsid w:val="729174B6"/>
    <w:multiLevelType w:val="hybridMultilevel"/>
    <w:tmpl w:val="82DE0190"/>
    <w:lvl w:ilvl="0" w:tplc="3904BCA0">
      <w:numFmt w:val="bullet"/>
      <w:lvlText w:val="·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A4A2F04">
      <w:numFmt w:val="bullet"/>
      <w:lvlText w:val="•"/>
      <w:lvlJc w:val="left"/>
      <w:pPr>
        <w:ind w:left="521" w:hanging="706"/>
      </w:pPr>
      <w:rPr>
        <w:rFonts w:hint="default"/>
        <w:lang w:val="en-US" w:eastAsia="en-US" w:bidi="ar-SA"/>
      </w:rPr>
    </w:lvl>
    <w:lvl w:ilvl="2" w:tplc="17B86C80">
      <w:numFmt w:val="bullet"/>
      <w:lvlText w:val="•"/>
      <w:lvlJc w:val="left"/>
      <w:pPr>
        <w:ind w:left="922" w:hanging="706"/>
      </w:pPr>
      <w:rPr>
        <w:rFonts w:hint="default"/>
        <w:lang w:val="en-US" w:eastAsia="en-US" w:bidi="ar-SA"/>
      </w:rPr>
    </w:lvl>
    <w:lvl w:ilvl="3" w:tplc="06D4457A">
      <w:numFmt w:val="bullet"/>
      <w:lvlText w:val="•"/>
      <w:lvlJc w:val="left"/>
      <w:pPr>
        <w:ind w:left="1324" w:hanging="706"/>
      </w:pPr>
      <w:rPr>
        <w:rFonts w:hint="default"/>
        <w:lang w:val="en-US" w:eastAsia="en-US" w:bidi="ar-SA"/>
      </w:rPr>
    </w:lvl>
    <w:lvl w:ilvl="4" w:tplc="CECCE706">
      <w:numFmt w:val="bullet"/>
      <w:lvlText w:val="•"/>
      <w:lvlJc w:val="left"/>
      <w:pPr>
        <w:ind w:left="1725" w:hanging="706"/>
      </w:pPr>
      <w:rPr>
        <w:rFonts w:hint="default"/>
        <w:lang w:val="en-US" w:eastAsia="en-US" w:bidi="ar-SA"/>
      </w:rPr>
    </w:lvl>
    <w:lvl w:ilvl="5" w:tplc="503A22F0">
      <w:numFmt w:val="bullet"/>
      <w:lvlText w:val="•"/>
      <w:lvlJc w:val="left"/>
      <w:pPr>
        <w:ind w:left="2127" w:hanging="706"/>
      </w:pPr>
      <w:rPr>
        <w:rFonts w:hint="default"/>
        <w:lang w:val="en-US" w:eastAsia="en-US" w:bidi="ar-SA"/>
      </w:rPr>
    </w:lvl>
    <w:lvl w:ilvl="6" w:tplc="D4CAE68E">
      <w:numFmt w:val="bullet"/>
      <w:lvlText w:val="•"/>
      <w:lvlJc w:val="left"/>
      <w:pPr>
        <w:ind w:left="2528" w:hanging="706"/>
      </w:pPr>
      <w:rPr>
        <w:rFonts w:hint="default"/>
        <w:lang w:val="en-US" w:eastAsia="en-US" w:bidi="ar-SA"/>
      </w:rPr>
    </w:lvl>
    <w:lvl w:ilvl="7" w:tplc="8242AB7A">
      <w:numFmt w:val="bullet"/>
      <w:lvlText w:val="•"/>
      <w:lvlJc w:val="left"/>
      <w:pPr>
        <w:ind w:left="2929" w:hanging="706"/>
      </w:pPr>
      <w:rPr>
        <w:rFonts w:hint="default"/>
        <w:lang w:val="en-US" w:eastAsia="en-US" w:bidi="ar-SA"/>
      </w:rPr>
    </w:lvl>
    <w:lvl w:ilvl="8" w:tplc="F11AF6DA">
      <w:numFmt w:val="bullet"/>
      <w:lvlText w:val="•"/>
      <w:lvlJc w:val="left"/>
      <w:pPr>
        <w:ind w:left="3331" w:hanging="70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16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"/>
  </w:num>
  <w:num w:numId="19">
    <w:abstractNumId w:val="21"/>
  </w:num>
  <w:num w:numId="20">
    <w:abstractNumId w:val="7"/>
  </w:num>
  <w:num w:numId="21">
    <w:abstractNumId w:val="0"/>
  </w:num>
  <w:num w:numId="22">
    <w:abstractNumId w:val="11"/>
  </w:num>
  <w:num w:numId="23">
    <w:abstractNumId w:val="8"/>
  </w:num>
  <w:num w:numId="24">
    <w:abstractNumId w:val="6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663C5"/>
    <w:rsid w:val="00070C5E"/>
    <w:rsid w:val="000762A9"/>
    <w:rsid w:val="000763F5"/>
    <w:rsid w:val="000818CC"/>
    <w:rsid w:val="00081F09"/>
    <w:rsid w:val="0008752B"/>
    <w:rsid w:val="000B5C7B"/>
    <w:rsid w:val="000D2B38"/>
    <w:rsid w:val="000D5391"/>
    <w:rsid w:val="000D57BA"/>
    <w:rsid w:val="000E6856"/>
    <w:rsid w:val="0011701E"/>
    <w:rsid w:val="0012007B"/>
    <w:rsid w:val="001223AB"/>
    <w:rsid w:val="00127045"/>
    <w:rsid w:val="0012722C"/>
    <w:rsid w:val="0013224B"/>
    <w:rsid w:val="001625AF"/>
    <w:rsid w:val="001825B2"/>
    <w:rsid w:val="001A687A"/>
    <w:rsid w:val="001A7EA6"/>
    <w:rsid w:val="001B1E0D"/>
    <w:rsid w:val="001D71FA"/>
    <w:rsid w:val="001E68B4"/>
    <w:rsid w:val="001F00F6"/>
    <w:rsid w:val="002120BE"/>
    <w:rsid w:val="00233616"/>
    <w:rsid w:val="00237955"/>
    <w:rsid w:val="002439CF"/>
    <w:rsid w:val="00253405"/>
    <w:rsid w:val="002855D8"/>
    <w:rsid w:val="002A73EC"/>
    <w:rsid w:val="002B18AE"/>
    <w:rsid w:val="002C562D"/>
    <w:rsid w:val="002E40CF"/>
    <w:rsid w:val="002E71A4"/>
    <w:rsid w:val="002F5754"/>
    <w:rsid w:val="00344DE2"/>
    <w:rsid w:val="00352213"/>
    <w:rsid w:val="003664FE"/>
    <w:rsid w:val="00374518"/>
    <w:rsid w:val="00382ADA"/>
    <w:rsid w:val="003924F7"/>
    <w:rsid w:val="00393A22"/>
    <w:rsid w:val="003B6162"/>
    <w:rsid w:val="003D5AC9"/>
    <w:rsid w:val="003E0205"/>
    <w:rsid w:val="003F29FB"/>
    <w:rsid w:val="00403305"/>
    <w:rsid w:val="00410179"/>
    <w:rsid w:val="00412A4A"/>
    <w:rsid w:val="0041567B"/>
    <w:rsid w:val="004247B6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E1EE4"/>
    <w:rsid w:val="0052017B"/>
    <w:rsid w:val="00524341"/>
    <w:rsid w:val="00525F1F"/>
    <w:rsid w:val="00530824"/>
    <w:rsid w:val="00584D4B"/>
    <w:rsid w:val="0059236F"/>
    <w:rsid w:val="005A4096"/>
    <w:rsid w:val="005A592B"/>
    <w:rsid w:val="005E4D59"/>
    <w:rsid w:val="005E757B"/>
    <w:rsid w:val="005E7D42"/>
    <w:rsid w:val="005F5C2C"/>
    <w:rsid w:val="006073D3"/>
    <w:rsid w:val="00610669"/>
    <w:rsid w:val="006B0C6C"/>
    <w:rsid w:val="00737ECA"/>
    <w:rsid w:val="0074583B"/>
    <w:rsid w:val="0075658D"/>
    <w:rsid w:val="007616F3"/>
    <w:rsid w:val="0076222E"/>
    <w:rsid w:val="00765ADC"/>
    <w:rsid w:val="00791320"/>
    <w:rsid w:val="007B5764"/>
    <w:rsid w:val="007C08AC"/>
    <w:rsid w:val="007C3589"/>
    <w:rsid w:val="007C6F12"/>
    <w:rsid w:val="007D67A3"/>
    <w:rsid w:val="007E04B0"/>
    <w:rsid w:val="00804544"/>
    <w:rsid w:val="00805851"/>
    <w:rsid w:val="00837078"/>
    <w:rsid w:val="00841659"/>
    <w:rsid w:val="00845247"/>
    <w:rsid w:val="008452D4"/>
    <w:rsid w:val="008608E1"/>
    <w:rsid w:val="00864F88"/>
    <w:rsid w:val="008B1BA2"/>
    <w:rsid w:val="008B404E"/>
    <w:rsid w:val="0090343C"/>
    <w:rsid w:val="0091554C"/>
    <w:rsid w:val="00955B4D"/>
    <w:rsid w:val="00964B21"/>
    <w:rsid w:val="009701D4"/>
    <w:rsid w:val="0097280E"/>
    <w:rsid w:val="00973CC0"/>
    <w:rsid w:val="0098739A"/>
    <w:rsid w:val="00991E2E"/>
    <w:rsid w:val="00994317"/>
    <w:rsid w:val="009B095C"/>
    <w:rsid w:val="009B1394"/>
    <w:rsid w:val="009E58EE"/>
    <w:rsid w:val="009E5918"/>
    <w:rsid w:val="009E71F2"/>
    <w:rsid w:val="009F0E93"/>
    <w:rsid w:val="00A02265"/>
    <w:rsid w:val="00A0338A"/>
    <w:rsid w:val="00A233F9"/>
    <w:rsid w:val="00A31FB4"/>
    <w:rsid w:val="00A3510E"/>
    <w:rsid w:val="00A526D1"/>
    <w:rsid w:val="00A66C55"/>
    <w:rsid w:val="00A73512"/>
    <w:rsid w:val="00A9450E"/>
    <w:rsid w:val="00A9567B"/>
    <w:rsid w:val="00AD4755"/>
    <w:rsid w:val="00AE38A8"/>
    <w:rsid w:val="00AE6740"/>
    <w:rsid w:val="00AE71C7"/>
    <w:rsid w:val="00B2466F"/>
    <w:rsid w:val="00B24A08"/>
    <w:rsid w:val="00B660FA"/>
    <w:rsid w:val="00B94813"/>
    <w:rsid w:val="00B97C81"/>
    <w:rsid w:val="00BA1C41"/>
    <w:rsid w:val="00BA69C8"/>
    <w:rsid w:val="00BB1A9D"/>
    <w:rsid w:val="00BC2071"/>
    <w:rsid w:val="00C05B43"/>
    <w:rsid w:val="00C12498"/>
    <w:rsid w:val="00C231F6"/>
    <w:rsid w:val="00C31308"/>
    <w:rsid w:val="00C36D1B"/>
    <w:rsid w:val="00C378A8"/>
    <w:rsid w:val="00C57A4B"/>
    <w:rsid w:val="00C776F7"/>
    <w:rsid w:val="00C80A30"/>
    <w:rsid w:val="00CA13F1"/>
    <w:rsid w:val="00CA2CD8"/>
    <w:rsid w:val="00CA4F3E"/>
    <w:rsid w:val="00CC1765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926E2"/>
    <w:rsid w:val="00DA2B7E"/>
    <w:rsid w:val="00DA7B95"/>
    <w:rsid w:val="00DF76CA"/>
    <w:rsid w:val="00E06E80"/>
    <w:rsid w:val="00E13C12"/>
    <w:rsid w:val="00E1645C"/>
    <w:rsid w:val="00E31C44"/>
    <w:rsid w:val="00E3729D"/>
    <w:rsid w:val="00E521EC"/>
    <w:rsid w:val="00E71123"/>
    <w:rsid w:val="00E75AE2"/>
    <w:rsid w:val="00E81AC4"/>
    <w:rsid w:val="00E8674D"/>
    <w:rsid w:val="00E92C1F"/>
    <w:rsid w:val="00EA5866"/>
    <w:rsid w:val="00EB5DC7"/>
    <w:rsid w:val="00EC10AA"/>
    <w:rsid w:val="00EC1A1F"/>
    <w:rsid w:val="00EC2143"/>
    <w:rsid w:val="00EC2B3F"/>
    <w:rsid w:val="00ED1CD4"/>
    <w:rsid w:val="00EE3BC4"/>
    <w:rsid w:val="00EF1024"/>
    <w:rsid w:val="00F046CD"/>
    <w:rsid w:val="00F148F6"/>
    <w:rsid w:val="00F16BA3"/>
    <w:rsid w:val="00F23CF5"/>
    <w:rsid w:val="00F907E1"/>
    <w:rsid w:val="00F93B6B"/>
    <w:rsid w:val="00F97625"/>
    <w:rsid w:val="00FB305E"/>
    <w:rsid w:val="00FE0C37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EC9ED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5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AD4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AD4755"/>
    <w:rPr>
      <w:rFonts w:ascii="Times New Roman" w:eastAsia="Times New Roman" w:hAnsi="Times New Roman" w:cs="Times New Roman"/>
      <w:sz w:val="24"/>
      <w:szCs w:val="24"/>
    </w:rPr>
  </w:style>
  <w:style w:type="table" w:customStyle="1" w:styleId="210">
    <w:name w:val="Сетка таблицы21"/>
    <w:basedOn w:val="a1"/>
    <w:next w:val="af0"/>
    <w:uiPriority w:val="39"/>
    <w:rsid w:val="00AD4755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1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5923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0"/>
    <w:uiPriority w:val="39"/>
    <w:rsid w:val="00EC2B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F97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79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379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-2016@mail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to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1-enakievo-r897.gosweb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6846-2473-4749-A63C-1A5593CC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275</Pages>
  <Words>51972</Words>
  <Characters>296242</Characters>
  <Application>Microsoft Office Word</Application>
  <DocSecurity>0</DocSecurity>
  <Lines>2468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5</cp:revision>
  <cp:lastPrinted>2024-11-11T09:56:00Z</cp:lastPrinted>
  <dcterms:created xsi:type="dcterms:W3CDTF">2024-10-31T17:34:00Z</dcterms:created>
  <dcterms:modified xsi:type="dcterms:W3CDTF">2025-05-13T02:45:00Z</dcterms:modified>
</cp:coreProperties>
</file>